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lang w:val="sr-Cyrl-RS"/>
        </w:rPr>
      </w:pPr>
      <w:bookmarkStart w:id="0" w:name="_Toc21509"/>
      <w:bookmarkStart w:id="1" w:name="_Toc16426"/>
      <w:r>
        <w:rPr>
          <w:rFonts w:hint="default" w:ascii="Times New Roman" w:hAnsi="Times New Roman" w:cs="Times New Roman"/>
        </w:rPr>
        <w:t>С</w:t>
      </w:r>
      <w:bookmarkEnd w:id="0"/>
      <w:r>
        <w:rPr>
          <w:rFonts w:hint="default" w:ascii="Times New Roman" w:hAnsi="Times New Roman" w:cs="Times New Roman"/>
          <w:lang w:val="sr-Cyrl-RS"/>
        </w:rPr>
        <w:t>адржај</w:t>
      </w:r>
      <w:bookmarkEnd w:id="1"/>
    </w:p>
    <w:sdt>
      <w:sdtPr>
        <w:rPr>
          <w:rFonts w:ascii="SimSun" w:hAnsi="SimSun" w:eastAsia="SimSun" w:cstheme="minorBidi"/>
          <w:kern w:val="2"/>
          <w:sz w:val="21"/>
          <w:szCs w:val="22"/>
          <w:lang w:val="en-US" w:eastAsia="en-US" w:bidi="ar-SA"/>
          <w14:ligatures w14:val="standardContextual"/>
        </w:rPr>
        <w:id w:val="147476213"/>
        <w15:color w:val="DBDBDB"/>
        <w:docPartObj>
          <w:docPartGallery w:val="Table of Contents"/>
          <w:docPartUnique/>
        </w:docPartObj>
      </w:sdtPr>
      <w:sdtEndPr>
        <w:rPr>
          <w:rFonts w:hint="default" w:ascii="Times New Roman" w:hAnsi="Times New Roman" w:cs="Times New Roman" w:eastAsiaTheme="minorHAnsi"/>
          <w:kern w:val="2"/>
          <w:sz w:val="22"/>
          <w:szCs w:val="24"/>
          <w:lang w:val="en-US" w:eastAsia="en-US" w:bidi="ar-SA"/>
          <w14:ligatures w14:val="standardContextual"/>
        </w:rPr>
      </w:sdtEndPr>
      <w:sdtContent>
        <w:p>
          <w:pPr>
            <w:spacing w:before="0" w:beforeLines="0" w:after="0" w:afterLines="0" w:line="240" w:lineRule="auto"/>
            <w:ind w:left="0" w:leftChars="0" w:right="0" w:rightChars="0" w:firstLine="0" w:firstLineChars="0"/>
            <w:jc w:val="center"/>
          </w:pPr>
        </w:p>
        <w:p>
          <w:pPr>
            <w:pStyle w:val="15"/>
            <w:tabs>
              <w:tab w:val="right" w:leader="dot" w:pos="9360"/>
            </w:tabs>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"1-1" \h \u </w:instrText>
          </w:r>
          <w:r>
            <w:rPr>
              <w:rFonts w:hint="default" w:ascii="Times New Roman" w:hAnsi="Times New Roman" w:cs="Times New Roman"/>
              <w:sz w:val="24"/>
              <w:szCs w:val="24"/>
            </w:rPr>
            <w:fldChar w:fldCharType="separate"/>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_Toc16426 </w:instrText>
          </w:r>
          <w:r>
            <w:rPr>
              <w:rFonts w:hint="default" w:ascii="Times New Roman" w:hAnsi="Times New Roman" w:cs="Times New Roman"/>
              <w:szCs w:val="24"/>
            </w:rPr>
            <w:fldChar w:fldCharType="separate"/>
          </w:r>
          <w:r>
            <w:rPr>
              <w:rFonts w:hint="default" w:ascii="Times New Roman" w:hAnsi="Times New Roman" w:cs="Times New Roman"/>
            </w:rPr>
            <w:t>С</w:t>
          </w:r>
          <w:r>
            <w:rPr>
              <w:rFonts w:hint="default" w:ascii="Times New Roman" w:hAnsi="Times New Roman" w:cs="Times New Roman"/>
              <w:lang w:val="sr-Cyrl-RS"/>
            </w:rPr>
            <w:t>адржај</w:t>
          </w:r>
          <w:r>
            <w:tab/>
          </w:r>
          <w:r>
            <w:fldChar w:fldCharType="begin"/>
          </w:r>
          <w:r>
            <w:instrText xml:space="preserve"> PAGEREF _Toc16426 \h </w:instrText>
          </w:r>
          <w:r>
            <w:fldChar w:fldCharType="separate"/>
          </w:r>
          <w:r>
            <w:t>1</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_Toc11036 </w:instrText>
          </w:r>
          <w:r>
            <w:rPr>
              <w:rFonts w:hint="default" w:ascii="Times New Roman" w:hAnsi="Times New Roman" w:cs="Times New Roman"/>
              <w:szCs w:val="24"/>
            </w:rPr>
            <w:fldChar w:fldCharType="separate"/>
          </w:r>
          <w:r>
            <w:rPr>
              <w:rFonts w:hint="default" w:ascii="Times New Roman" w:hAnsi="Times New Roman" w:cs="Times New Roman"/>
            </w:rPr>
            <w:t>Лична карта школе</w:t>
          </w:r>
          <w:r>
            <w:tab/>
          </w:r>
          <w:r>
            <w:fldChar w:fldCharType="begin"/>
          </w:r>
          <w:r>
            <w:instrText xml:space="preserve"> PAGEREF _Toc11036 \h </w:instrText>
          </w:r>
          <w:r>
            <w:fldChar w:fldCharType="separate"/>
          </w:r>
          <w:r>
            <w:t>2</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_Toc21716 </w:instrText>
          </w:r>
          <w:r>
            <w:rPr>
              <w:rFonts w:hint="default" w:ascii="Times New Roman" w:hAnsi="Times New Roman" w:cs="Times New Roman"/>
              <w:szCs w:val="24"/>
            </w:rPr>
            <w:fldChar w:fldCharType="separate"/>
          </w:r>
          <w:r>
            <w:rPr>
              <w:rFonts w:hint="default" w:ascii="Times New Roman" w:hAnsi="Times New Roman" w:cs="Times New Roman"/>
            </w:rPr>
            <w:t>СЕПТЕМБАР</w:t>
          </w:r>
          <w:r>
            <w:tab/>
          </w:r>
          <w:r>
            <w:fldChar w:fldCharType="begin"/>
          </w:r>
          <w:r>
            <w:instrText xml:space="preserve"> PAGEREF _Toc21716 \h </w:instrText>
          </w:r>
          <w:r>
            <w:fldChar w:fldCharType="separate"/>
          </w:r>
          <w:r>
            <w:t>10</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_Toc23156 </w:instrText>
          </w:r>
          <w:r>
            <w:rPr>
              <w:rFonts w:hint="default" w:ascii="Times New Roman" w:hAnsi="Times New Roman" w:cs="Times New Roman"/>
              <w:szCs w:val="24"/>
            </w:rPr>
            <w:fldChar w:fldCharType="separate"/>
          </w:r>
          <w:r>
            <w:rPr>
              <w:rFonts w:hint="default" w:ascii="Times New Roman" w:hAnsi="Times New Roman" w:cs="Times New Roman"/>
              <w:lang w:val="sr-Cyrl-RS"/>
            </w:rPr>
            <w:t>ОКТОБАР</w:t>
          </w:r>
          <w:r>
            <w:tab/>
          </w:r>
          <w:r>
            <w:fldChar w:fldCharType="begin"/>
          </w:r>
          <w:r>
            <w:instrText xml:space="preserve"> PAGEREF _Toc23156 \h </w:instrText>
          </w:r>
          <w:r>
            <w:fldChar w:fldCharType="separate"/>
          </w:r>
          <w:r>
            <w:t>11</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_Toc14831 </w:instrText>
          </w:r>
          <w:r>
            <w:rPr>
              <w:rFonts w:hint="default" w:ascii="Times New Roman" w:hAnsi="Times New Roman" w:cs="Times New Roman"/>
              <w:szCs w:val="24"/>
            </w:rPr>
            <w:fldChar w:fldCharType="separate"/>
          </w:r>
          <w:r>
            <w:rPr>
              <w:rFonts w:hint="default" w:ascii="Times New Roman" w:hAnsi="Times New Roman" w:cs="Times New Roman"/>
              <w:lang w:val="sr-Cyrl-RS"/>
            </w:rPr>
            <w:t>НОВЕМБАР</w:t>
          </w:r>
          <w:r>
            <w:tab/>
          </w:r>
          <w:r>
            <w:fldChar w:fldCharType="begin"/>
          </w:r>
          <w:r>
            <w:instrText xml:space="preserve"> PAGEREF _Toc14831 \h </w:instrText>
          </w:r>
          <w:r>
            <w:fldChar w:fldCharType="separate"/>
          </w:r>
          <w:r>
            <w:t>15</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_Toc8280 </w:instrText>
          </w:r>
          <w:r>
            <w:rPr>
              <w:rFonts w:hint="default" w:ascii="Times New Roman" w:hAnsi="Times New Roman" w:cs="Times New Roman"/>
              <w:szCs w:val="24"/>
            </w:rPr>
            <w:fldChar w:fldCharType="separate"/>
          </w:r>
          <w:r>
            <w:rPr>
              <w:rFonts w:hint="default" w:ascii="Times New Roman" w:hAnsi="Times New Roman" w:cs="Times New Roman"/>
              <w:lang w:val="sr-Cyrl-RS"/>
            </w:rPr>
            <w:t>ДЕЦЕМБАР</w:t>
          </w:r>
          <w:r>
            <w:tab/>
          </w:r>
          <w:r>
            <w:fldChar w:fldCharType="begin"/>
          </w:r>
          <w:r>
            <w:instrText xml:space="preserve"> PAGEREF _Toc8280 \h </w:instrText>
          </w:r>
          <w:r>
            <w:fldChar w:fldCharType="separate"/>
          </w:r>
          <w:r>
            <w:t>16</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_Toc7360 </w:instrText>
          </w:r>
          <w:r>
            <w:rPr>
              <w:rFonts w:hint="default" w:ascii="Times New Roman" w:hAnsi="Times New Roman" w:cs="Times New Roman"/>
              <w:szCs w:val="24"/>
            </w:rPr>
            <w:fldChar w:fldCharType="separate"/>
          </w:r>
          <w:r>
            <w:rPr>
              <w:rFonts w:hint="default" w:ascii="Times New Roman" w:hAnsi="Times New Roman" w:cs="Times New Roman"/>
              <w:lang w:val="sr-Cyrl-RS"/>
            </w:rPr>
            <w:t>ЈАНУАР</w:t>
          </w:r>
          <w:r>
            <w:tab/>
          </w:r>
          <w:r>
            <w:fldChar w:fldCharType="begin"/>
          </w:r>
          <w:r>
            <w:instrText xml:space="preserve"> PAGEREF _Toc7360 \h </w:instrText>
          </w:r>
          <w:r>
            <w:fldChar w:fldCharType="separate"/>
          </w:r>
          <w:r>
            <w:t>21</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_Toc7697 </w:instrText>
          </w:r>
          <w:r>
            <w:rPr>
              <w:rFonts w:hint="default" w:ascii="Times New Roman" w:hAnsi="Times New Roman" w:cs="Times New Roman"/>
              <w:szCs w:val="24"/>
            </w:rPr>
            <w:fldChar w:fldCharType="separate"/>
          </w:r>
          <w:r>
            <w:rPr>
              <w:rFonts w:hint="default" w:ascii="Times New Roman" w:hAnsi="Times New Roman" w:cs="Times New Roman"/>
              <w:lang w:val="sr-Cyrl-RS"/>
            </w:rPr>
            <w:t>ФЕБРУАР</w:t>
          </w:r>
          <w:r>
            <w:tab/>
          </w:r>
          <w:r>
            <w:fldChar w:fldCharType="begin"/>
          </w:r>
          <w:r>
            <w:instrText xml:space="preserve"> PAGEREF _Toc7697 \h </w:instrText>
          </w:r>
          <w:r>
            <w:fldChar w:fldCharType="separate"/>
          </w:r>
          <w:r>
            <w:t>21</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_Toc26166 </w:instrText>
          </w:r>
          <w:r>
            <w:rPr>
              <w:rFonts w:hint="default" w:ascii="Times New Roman" w:hAnsi="Times New Roman" w:cs="Times New Roman"/>
              <w:szCs w:val="24"/>
            </w:rPr>
            <w:fldChar w:fldCharType="separate"/>
          </w:r>
          <w:r>
            <w:rPr>
              <w:rFonts w:hint="default" w:ascii="Times New Roman" w:hAnsi="Times New Roman" w:cs="Times New Roman"/>
              <w:lang w:val="sr-Cyrl-RS"/>
            </w:rPr>
            <w:t>МАРТ</w:t>
          </w:r>
          <w:r>
            <w:tab/>
          </w:r>
          <w:r>
            <w:fldChar w:fldCharType="begin"/>
          </w:r>
          <w:r>
            <w:instrText xml:space="preserve"> PAGEREF _Toc26166 \h </w:instrText>
          </w:r>
          <w:r>
            <w:fldChar w:fldCharType="separate"/>
          </w:r>
          <w:r>
            <w:t>22</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_Toc23152 </w:instrText>
          </w:r>
          <w:r>
            <w:rPr>
              <w:rFonts w:hint="default" w:ascii="Times New Roman" w:hAnsi="Times New Roman" w:cs="Times New Roman"/>
              <w:szCs w:val="24"/>
            </w:rPr>
            <w:fldChar w:fldCharType="separate"/>
          </w:r>
          <w:r>
            <w:rPr>
              <w:rFonts w:hint="default" w:ascii="Times New Roman" w:hAnsi="Times New Roman" w:cs="Times New Roman"/>
              <w:lang w:val="sr-Cyrl-RS"/>
            </w:rPr>
            <w:t>АПРИЛ</w:t>
          </w:r>
          <w:r>
            <w:tab/>
          </w:r>
          <w:r>
            <w:fldChar w:fldCharType="begin"/>
          </w:r>
          <w:r>
            <w:instrText xml:space="preserve"> PAGEREF _Toc23152 \h </w:instrText>
          </w:r>
          <w:r>
            <w:fldChar w:fldCharType="separate"/>
          </w:r>
          <w:r>
            <w:t>25</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_Toc17653 </w:instrText>
          </w:r>
          <w:r>
            <w:rPr>
              <w:rFonts w:hint="default" w:ascii="Times New Roman" w:hAnsi="Times New Roman" w:cs="Times New Roman"/>
              <w:szCs w:val="24"/>
            </w:rPr>
            <w:fldChar w:fldCharType="separate"/>
          </w:r>
          <w:r>
            <w:rPr>
              <w:rFonts w:hint="default" w:ascii="Times New Roman" w:hAnsi="Times New Roman" w:cs="Times New Roman"/>
              <w:lang w:val="sr-Cyrl-RS"/>
            </w:rPr>
            <w:t>МАЈ</w:t>
          </w:r>
          <w:r>
            <w:tab/>
          </w:r>
          <w:r>
            <w:fldChar w:fldCharType="begin"/>
          </w:r>
          <w:r>
            <w:instrText xml:space="preserve"> PAGEREF _Toc17653 \h </w:instrText>
          </w:r>
          <w:r>
            <w:fldChar w:fldCharType="separate"/>
          </w:r>
          <w:r>
            <w:t>28</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_Toc26684 </w:instrText>
          </w:r>
          <w:r>
            <w:rPr>
              <w:rFonts w:hint="default" w:ascii="Times New Roman" w:hAnsi="Times New Roman" w:cs="Times New Roman"/>
              <w:szCs w:val="24"/>
            </w:rPr>
            <w:fldChar w:fldCharType="separate"/>
          </w:r>
          <w:r>
            <w:rPr>
              <w:rFonts w:hint="default" w:ascii="Times New Roman" w:hAnsi="Times New Roman" w:cs="Times New Roman"/>
              <w:lang w:val="sr-Cyrl-RS"/>
            </w:rPr>
            <w:t>ЈУН</w:t>
          </w:r>
          <w:r>
            <w:tab/>
          </w:r>
          <w:r>
            <w:fldChar w:fldCharType="begin"/>
          </w:r>
          <w:r>
            <w:instrText xml:space="preserve"> PAGEREF _Toc26684 \h </w:instrText>
          </w:r>
          <w:r>
            <w:fldChar w:fldCharType="separate"/>
          </w:r>
          <w:r>
            <w:t>29</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_Toc27797 </w:instrText>
          </w:r>
          <w:r>
            <w:rPr>
              <w:rFonts w:hint="default" w:ascii="Times New Roman" w:hAnsi="Times New Roman" w:cs="Times New Roman"/>
              <w:szCs w:val="24"/>
            </w:rPr>
            <w:fldChar w:fldCharType="separate"/>
          </w:r>
          <w:r>
            <w:rPr>
              <w:rFonts w:hint="default" w:ascii="Times New Roman" w:hAnsi="Times New Roman" w:cs="Times New Roman"/>
              <w:lang w:val="sr-Cyrl-RS"/>
            </w:rPr>
            <w:t>Извештај са завршног испита</w:t>
          </w:r>
          <w:r>
            <w:tab/>
          </w:r>
          <w:r>
            <w:fldChar w:fldCharType="begin"/>
          </w:r>
          <w:r>
            <w:instrText xml:space="preserve"> PAGEREF _Toc27797 \h </w:instrText>
          </w:r>
          <w:r>
            <w:fldChar w:fldCharType="separate"/>
          </w:r>
          <w:r>
            <w:t>31</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_Toc4334 </w:instrText>
          </w:r>
          <w:r>
            <w:rPr>
              <w:rFonts w:hint="default" w:ascii="Times New Roman" w:hAnsi="Times New Roman" w:cs="Times New Roman"/>
              <w:szCs w:val="24"/>
            </w:rPr>
            <w:fldChar w:fldCharType="separate"/>
          </w:r>
          <w:r>
            <w:rPr>
              <w:rFonts w:hint="default" w:ascii="Times New Roman" w:hAnsi="Times New Roman" w:cs="Times New Roman"/>
              <w:lang w:val="sr-Cyrl-RS"/>
            </w:rPr>
            <w:t>Извештај о упису у средње школе</w:t>
          </w:r>
          <w:r>
            <w:tab/>
          </w:r>
          <w:r>
            <w:fldChar w:fldCharType="begin"/>
          </w:r>
          <w:r>
            <w:instrText xml:space="preserve"> PAGEREF _Toc4334 \h </w:instrText>
          </w:r>
          <w:r>
            <w:fldChar w:fldCharType="separate"/>
          </w:r>
          <w:r>
            <w:t>32</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_Toc23525 </w:instrText>
          </w:r>
          <w:r>
            <w:rPr>
              <w:rFonts w:hint="default" w:ascii="Times New Roman" w:hAnsi="Times New Roman" w:cs="Times New Roman"/>
              <w:szCs w:val="24"/>
            </w:rPr>
            <w:fldChar w:fldCharType="separate"/>
          </w:r>
          <w:r>
            <w:rPr>
              <w:rFonts w:hint="default" w:ascii="Times New Roman" w:hAnsi="Times New Roman" w:cs="Times New Roman"/>
              <w:szCs w:val="32"/>
              <w:lang w:val="sr-Cyrl-RS"/>
            </w:rPr>
            <w:t>ПОСТИГНУЋА НА ТАКМИЧЕЊИМА У ШКОЛСКОЈ 2022/23. ГОДИНИ</w:t>
          </w:r>
          <w:r>
            <w:tab/>
          </w:r>
          <w:r>
            <w:fldChar w:fldCharType="begin"/>
          </w:r>
          <w:r>
            <w:instrText xml:space="preserve"> PAGEREF _Toc23525 \h </w:instrText>
          </w:r>
          <w:r>
            <w:fldChar w:fldCharType="separate"/>
          </w:r>
          <w:r>
            <w:t>33</w:t>
          </w:r>
          <w:r>
            <w:fldChar w:fldCharType="end"/>
          </w:r>
          <w:r>
            <w:rPr>
              <w:rFonts w:hint="default" w:ascii="Times New Roman" w:hAnsi="Times New Roman" w:cs="Times New Roman"/>
              <w:szCs w:val="24"/>
            </w:rPr>
            <w:fldChar w:fldCharType="end"/>
          </w:r>
        </w:p>
        <w:p>
          <w:pPr>
            <w:pStyle w:val="15"/>
            <w:tabs>
              <w:tab w:val="right" w:leader="dot" w:pos="9360"/>
            </w:tabs>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HYPERLINK \l _Toc11888 </w:instrText>
          </w:r>
          <w:r>
            <w:rPr>
              <w:rFonts w:hint="default" w:ascii="Times New Roman" w:hAnsi="Times New Roman" w:cs="Times New Roman"/>
              <w:szCs w:val="24"/>
            </w:rPr>
            <w:fldChar w:fldCharType="separate"/>
          </w:r>
          <w:r>
            <w:rPr>
              <w:rFonts w:hint="default" w:ascii="Times New Roman" w:hAnsi="Times New Roman" w:cs="Times New Roman"/>
              <w:lang w:val="sr-Cyrl-RS"/>
            </w:rPr>
            <w:t>Редакција Летописа</w:t>
          </w:r>
          <w:r>
            <w:tab/>
          </w:r>
          <w:r>
            <w:fldChar w:fldCharType="begin"/>
          </w:r>
          <w:r>
            <w:instrText xml:space="preserve"> PAGEREF _Toc11888 \h </w:instrText>
          </w:r>
          <w:r>
            <w:fldChar w:fldCharType="separate"/>
          </w:r>
          <w:r>
            <w:t>39</w:t>
          </w:r>
          <w:r>
            <w:fldChar w:fldCharType="end"/>
          </w:r>
          <w:r>
            <w:rPr>
              <w:rFonts w:hint="default" w:ascii="Times New Roman" w:hAnsi="Times New Roman" w:cs="Times New Roman"/>
              <w:szCs w:val="24"/>
            </w:rPr>
            <w:fldChar w:fldCharType="end"/>
          </w:r>
        </w:p>
        <w:p>
          <w:pPr>
            <w:jc w:val="both"/>
            <w:rPr>
              <w:rFonts w:hint="default" w:ascii="Times New Roman" w:hAnsi="Times New Roman" w:cs="Times New Roman"/>
              <w:sz w:val="24"/>
              <w:szCs w:val="24"/>
            </w:rPr>
          </w:pPr>
          <w:r>
            <w:rPr>
              <w:rFonts w:hint="default" w:ascii="Times New Roman" w:hAnsi="Times New Roman" w:cs="Times New Roman"/>
              <w:szCs w:val="24"/>
            </w:rPr>
            <w:fldChar w:fldCharType="end"/>
          </w:r>
        </w:p>
      </w:sdtContent>
    </w:sdt>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bookmarkStart w:id="45" w:name="_GoBack"/>
      <w:bookmarkEnd w:id="45"/>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pStyle w:val="2"/>
        <w:bidi w:val="0"/>
        <w:jc w:val="center"/>
        <w:rPr>
          <w:rFonts w:hint="default" w:ascii="Times New Roman" w:hAnsi="Times New Roman" w:cs="Times New Roman"/>
        </w:rPr>
      </w:pPr>
      <w:bookmarkStart w:id="2" w:name="_Toc28002"/>
      <w:bookmarkStart w:id="3" w:name="_Toc11036"/>
      <w:r>
        <w:rPr>
          <w:rFonts w:hint="default" w:ascii="Times New Roman" w:hAnsi="Times New Roman" w:cs="Times New Roman"/>
        </w:rPr>
        <w:t>Лична карта школе</w:t>
      </w:r>
      <w:bookmarkEnd w:id="2"/>
      <w:bookmarkEnd w:id="3"/>
    </w:p>
    <w:p>
      <w:pPr>
        <w:pStyle w:val="4"/>
        <w:bidi w:val="0"/>
        <w:rPr>
          <w:rFonts w:hint="default" w:ascii="Times New Roman" w:hAnsi="Times New Roman" w:cs="Times New Roman"/>
        </w:rPr>
      </w:pPr>
      <w:r>
        <w:rPr>
          <w:rFonts w:hint="default" w:ascii="Times New Roman" w:hAnsi="Times New Roman" w:cs="Times New Roman"/>
        </w:rPr>
        <w:t>Кадровски услови</w:t>
      </w:r>
    </w:p>
    <w:p>
      <w:pPr>
        <w:jc w:val="both"/>
        <w:rPr>
          <w:rFonts w:hint="default" w:ascii="Times New Roman" w:hAnsi="Times New Roman" w:cs="Times New Roman"/>
          <w:sz w:val="24"/>
          <w:szCs w:val="24"/>
        </w:rPr>
      </w:pPr>
      <w:r>
        <w:rPr>
          <w:rFonts w:hint="default" w:ascii="Times New Roman" w:hAnsi="Times New Roman" w:cs="Times New Roman"/>
          <w:sz w:val="24"/>
          <w:szCs w:val="24"/>
        </w:rPr>
        <w:t>У школи је запослено 11</w:t>
      </w:r>
      <w:r>
        <w:rPr>
          <w:rFonts w:hint="default" w:ascii="Times New Roman" w:hAnsi="Times New Roman" w:cs="Times New Roman"/>
          <w:sz w:val="24"/>
          <w:szCs w:val="24"/>
          <w:lang w:val="sr-Cyrl-RS"/>
        </w:rPr>
        <w:t>9</w:t>
      </w:r>
      <w:r>
        <w:rPr>
          <w:rFonts w:hint="default" w:ascii="Times New Roman" w:hAnsi="Times New Roman" w:cs="Times New Roman"/>
          <w:sz w:val="24"/>
          <w:szCs w:val="24"/>
        </w:rPr>
        <w:t xml:space="preserve"> радника: 28 наставника у разредној настави, </w:t>
      </w:r>
      <w:r>
        <w:rPr>
          <w:rFonts w:hint="default" w:ascii="Times New Roman" w:hAnsi="Times New Roman" w:cs="Times New Roman"/>
          <w:sz w:val="24"/>
          <w:szCs w:val="24"/>
          <w:lang w:val="sr-Cyrl-RS"/>
        </w:rPr>
        <w:t>четири</w:t>
      </w:r>
      <w:r>
        <w:rPr>
          <w:rFonts w:hint="default" w:ascii="Times New Roman" w:hAnsi="Times New Roman" w:cs="Times New Roman"/>
          <w:sz w:val="24"/>
          <w:szCs w:val="24"/>
        </w:rPr>
        <w:t xml:space="preserve"> наставника у</w:t>
      </w:r>
    </w:p>
    <w:p>
      <w:pPr>
        <w:jc w:val="both"/>
        <w:rPr>
          <w:rFonts w:hint="default" w:ascii="Times New Roman" w:hAnsi="Times New Roman" w:cs="Times New Roman"/>
          <w:sz w:val="24"/>
          <w:szCs w:val="24"/>
        </w:rPr>
      </w:pPr>
      <w:r>
        <w:rPr>
          <w:rFonts w:hint="default" w:ascii="Times New Roman" w:hAnsi="Times New Roman" w:cs="Times New Roman"/>
          <w:sz w:val="24"/>
          <w:szCs w:val="24"/>
        </w:rPr>
        <w:t>продуженом боравку, 5</w:t>
      </w:r>
      <w:r>
        <w:rPr>
          <w:rFonts w:hint="default" w:ascii="Times New Roman" w:hAnsi="Times New Roman" w:cs="Times New Roman"/>
          <w:sz w:val="24"/>
          <w:szCs w:val="24"/>
          <w:lang w:val="sr-Cyrl-RS"/>
        </w:rPr>
        <w:t>7</w:t>
      </w:r>
      <w:r>
        <w:rPr>
          <w:rFonts w:hint="default" w:ascii="Times New Roman" w:hAnsi="Times New Roman" w:cs="Times New Roman"/>
          <w:sz w:val="24"/>
          <w:szCs w:val="24"/>
        </w:rPr>
        <w:t xml:space="preserve"> наставникa у предметној настави, </w:t>
      </w:r>
      <w:r>
        <w:rPr>
          <w:rFonts w:hint="default" w:ascii="Times New Roman" w:hAnsi="Times New Roman" w:cs="Times New Roman"/>
          <w:sz w:val="24"/>
          <w:szCs w:val="24"/>
          <w:lang w:val="sr-Cyrl-RS"/>
        </w:rPr>
        <w:t>четири</w:t>
      </w:r>
      <w:r>
        <w:rPr>
          <w:rFonts w:hint="default" w:ascii="Times New Roman" w:hAnsi="Times New Roman" w:cs="Times New Roman"/>
          <w:sz w:val="24"/>
          <w:szCs w:val="24"/>
        </w:rPr>
        <w:t xml:space="preserve"> у правно</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финансијској служби,</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 xml:space="preserve">19 радника као помоћно – техничко особље, </w:t>
      </w:r>
      <w:r>
        <w:rPr>
          <w:rFonts w:hint="default" w:ascii="Times New Roman" w:hAnsi="Times New Roman" w:cs="Times New Roman"/>
          <w:sz w:val="24"/>
          <w:szCs w:val="24"/>
          <w:lang w:val="sr-Cyrl-RS"/>
        </w:rPr>
        <w:t>пет</w:t>
      </w:r>
      <w:r>
        <w:rPr>
          <w:rFonts w:hint="default" w:ascii="Times New Roman" w:hAnsi="Times New Roman" w:cs="Times New Roman"/>
          <w:sz w:val="24"/>
          <w:szCs w:val="24"/>
        </w:rPr>
        <w:t xml:space="preserve"> струч</w:t>
      </w:r>
      <w:r>
        <w:rPr>
          <w:rFonts w:hint="default" w:ascii="Times New Roman" w:hAnsi="Times New Roman" w:cs="Times New Roman"/>
          <w:sz w:val="24"/>
          <w:szCs w:val="24"/>
          <w:lang w:val="sr-Cyrl-RS"/>
        </w:rPr>
        <w:t>них</w:t>
      </w:r>
      <w:r>
        <w:rPr>
          <w:rFonts w:hint="default" w:ascii="Times New Roman" w:hAnsi="Times New Roman" w:cs="Times New Roman"/>
          <w:sz w:val="24"/>
          <w:szCs w:val="24"/>
        </w:rPr>
        <w:t xml:space="preserve"> сарадника (психолог, </w:t>
      </w:r>
      <w:r>
        <w:rPr>
          <w:rFonts w:hint="default" w:ascii="Times New Roman" w:hAnsi="Times New Roman" w:cs="Times New Roman"/>
          <w:sz w:val="24"/>
          <w:szCs w:val="24"/>
          <w:lang w:val="sr-Cyrl-RS"/>
        </w:rPr>
        <w:t>два</w:t>
      </w:r>
      <w:r>
        <w:rPr>
          <w:rFonts w:hint="default" w:ascii="Times New Roman" w:hAnsi="Times New Roman" w:cs="Times New Roman"/>
          <w:sz w:val="24"/>
          <w:szCs w:val="24"/>
        </w:rPr>
        <w:t xml:space="preserve"> педагога,</w:t>
      </w:r>
      <w:r>
        <w:rPr>
          <w:rFonts w:hint="default" w:ascii="Times New Roman" w:hAnsi="Times New Roman" w:cs="Times New Roman"/>
          <w:sz w:val="24"/>
          <w:szCs w:val="24"/>
          <w:lang w:val="sr-Cyrl-RS"/>
        </w:rPr>
        <w:t xml:space="preserve"> два </w:t>
      </w:r>
      <w:r>
        <w:rPr>
          <w:rFonts w:hint="default" w:ascii="Times New Roman" w:hAnsi="Times New Roman" w:cs="Times New Roman"/>
          <w:sz w:val="24"/>
          <w:szCs w:val="24"/>
        </w:rPr>
        <w:t>библиотекар</w:t>
      </w:r>
      <w:r>
        <w:rPr>
          <w:rFonts w:hint="default" w:ascii="Times New Roman" w:hAnsi="Times New Roman" w:cs="Times New Roman"/>
          <w:sz w:val="24"/>
          <w:szCs w:val="24"/>
          <w:lang w:val="sr-Cyrl-RS"/>
        </w:rPr>
        <w:t>а</w:t>
      </w:r>
      <w:r>
        <w:rPr>
          <w:rFonts w:hint="default" w:ascii="Times New Roman" w:hAnsi="Times New Roman" w:cs="Times New Roman"/>
          <w:sz w:val="24"/>
          <w:szCs w:val="24"/>
        </w:rPr>
        <w:t>), помоћник директора и директор.</w:t>
      </w:r>
    </w:p>
    <w:p>
      <w:pPr>
        <w:jc w:val="both"/>
        <w:rPr>
          <w:rFonts w:hint="default" w:ascii="Times New Roman" w:hAnsi="Times New Roman" w:cs="Times New Roman"/>
          <w:sz w:val="24"/>
          <w:szCs w:val="24"/>
        </w:rPr>
      </w:pPr>
      <w:r>
        <w:rPr>
          <w:rFonts w:hint="default" w:ascii="Times New Roman" w:hAnsi="Times New Roman" w:cs="Times New Roman"/>
          <w:sz w:val="24"/>
          <w:szCs w:val="24"/>
        </w:rPr>
        <w:t>Наставни кадар школе чини 75 наставника са високом стручном спремом и 10</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наставника са завршеном вишом школом.</w:t>
      </w:r>
    </w:p>
    <w:p>
      <w:pPr>
        <w:pStyle w:val="4"/>
        <w:bidi w:val="0"/>
        <w:rPr>
          <w:rFonts w:hint="default" w:ascii="Times New Roman" w:hAnsi="Times New Roman" w:cs="Times New Roman"/>
        </w:rPr>
      </w:pPr>
      <w:r>
        <w:rPr>
          <w:rFonts w:hint="default" w:ascii="Times New Roman" w:hAnsi="Times New Roman" w:cs="Times New Roman"/>
        </w:rPr>
        <w:t>Орга</w:t>
      </w:r>
      <w:r>
        <w:rPr>
          <w:rFonts w:hint="default" w:ascii="Times New Roman" w:hAnsi="Times New Roman" w:cs="Times New Roman"/>
          <w:lang w:val="sr-Cyrl-RS"/>
        </w:rPr>
        <w:t>н</w:t>
      </w:r>
      <w:r>
        <w:rPr>
          <w:rFonts w:hint="default" w:ascii="Times New Roman" w:hAnsi="Times New Roman" w:cs="Times New Roman"/>
        </w:rPr>
        <w:t>изација рада</w:t>
      </w:r>
    </w:p>
    <w:p>
      <w:pPr>
        <w:jc w:val="both"/>
        <w:rPr>
          <w:rFonts w:hint="default" w:ascii="Times New Roman" w:hAnsi="Times New Roman" w:cs="Times New Roman"/>
          <w:sz w:val="24"/>
          <w:szCs w:val="24"/>
        </w:rPr>
      </w:pPr>
      <w:r>
        <w:rPr>
          <w:rFonts w:hint="default" w:ascii="Times New Roman" w:hAnsi="Times New Roman" w:cs="Times New Roman"/>
          <w:sz w:val="24"/>
          <w:szCs w:val="24"/>
          <w:lang w:val="sr-Cyrl-RS"/>
        </w:rPr>
        <w:t>Н</w:t>
      </w:r>
      <w:r>
        <w:rPr>
          <w:rFonts w:hint="default" w:ascii="Times New Roman" w:hAnsi="Times New Roman" w:cs="Times New Roman"/>
          <w:sz w:val="24"/>
          <w:szCs w:val="24"/>
        </w:rPr>
        <w:t xml:space="preserve">а почетку школске године </w:t>
      </w:r>
      <w:r>
        <w:rPr>
          <w:rFonts w:hint="default" w:ascii="Times New Roman" w:hAnsi="Times New Roman" w:cs="Times New Roman"/>
          <w:sz w:val="24"/>
          <w:szCs w:val="24"/>
          <w:lang w:val="sr-Cyrl-RS"/>
        </w:rPr>
        <w:t>н</w:t>
      </w:r>
      <w:r>
        <w:rPr>
          <w:rFonts w:hint="default" w:ascii="Times New Roman" w:hAnsi="Times New Roman" w:cs="Times New Roman"/>
          <w:sz w:val="24"/>
          <w:szCs w:val="24"/>
        </w:rPr>
        <w:t xml:space="preserve">а </w:t>
      </w:r>
      <w:r>
        <w:rPr>
          <w:rFonts w:hint="default" w:ascii="Times New Roman" w:hAnsi="Times New Roman" w:cs="Times New Roman"/>
          <w:sz w:val="24"/>
          <w:szCs w:val="24"/>
          <w:lang w:val="sr-Cyrl-RS"/>
        </w:rPr>
        <w:t>Н</w:t>
      </w:r>
      <w:r>
        <w:rPr>
          <w:rFonts w:hint="default" w:ascii="Times New Roman" w:hAnsi="Times New Roman" w:cs="Times New Roman"/>
          <w:sz w:val="24"/>
          <w:szCs w:val="24"/>
        </w:rPr>
        <w:t>аставничком већу извршена је расподела часова по</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предметима, изабрани руководиоци одељењских и стручних већа, установљена расподела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 xml:space="preserve">задужења у оквиру </w:t>
      </w:r>
      <w:r>
        <w:rPr>
          <w:rFonts w:hint="default" w:ascii="Times New Roman" w:hAnsi="Times New Roman" w:cs="Times New Roman"/>
          <w:sz w:val="24"/>
          <w:szCs w:val="24"/>
          <w:lang w:val="sr-Cyrl-RS"/>
        </w:rPr>
        <w:t xml:space="preserve">четрдесеточасовне </w:t>
      </w:r>
      <w:r>
        <w:rPr>
          <w:rFonts w:hint="default" w:ascii="Times New Roman" w:hAnsi="Times New Roman" w:cs="Times New Roman"/>
          <w:sz w:val="24"/>
          <w:szCs w:val="24"/>
        </w:rPr>
        <w:t>недеље и усвојен распоред часова за текућу школску годину.</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r>
        <w:rPr>
          <w:rFonts w:hint="default" w:ascii="Times New Roman" w:hAnsi="Times New Roman" w:cs="Times New Roman"/>
          <w:sz w:val="24"/>
          <w:szCs w:val="24"/>
        </w:rPr>
        <w:t>У школи се од првог разреда учи енглески језик, од петог разреда француски језик.</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За обавезан изборни предмет, ученици су се анкетом определили за: Хор и оркестар</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(пети,шести, седми и осми разред), Информатику (осми разред), Домаћинство (седми и осми).</w:t>
      </w:r>
    </w:p>
    <w:p>
      <w:pPr>
        <w:jc w:val="both"/>
        <w:rPr>
          <w:rFonts w:hint="default" w:ascii="Times New Roman" w:hAnsi="Times New Roman" w:cs="Times New Roman"/>
          <w:sz w:val="24"/>
          <w:szCs w:val="24"/>
        </w:rPr>
      </w:pPr>
      <w:r>
        <w:rPr>
          <w:rFonts w:hint="default" w:ascii="Times New Roman" w:hAnsi="Times New Roman" w:cs="Times New Roman"/>
          <w:sz w:val="24"/>
          <w:szCs w:val="24"/>
        </w:rPr>
        <w:t>За обавезне слободне активности су бирали (Свакодневни живот у прошлости, Чувари</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природе (пети,шести и седми разред). У првом и другом разреду се реализује пројектна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настава, у трећем и четвртом разреду Чувари природе.</w:t>
      </w:r>
    </w:p>
    <w:p>
      <w:pPr>
        <w:jc w:val="both"/>
        <w:rPr>
          <w:rFonts w:hint="default" w:ascii="Times New Roman" w:hAnsi="Times New Roman" w:cs="Times New Roman"/>
          <w:sz w:val="24"/>
          <w:szCs w:val="24"/>
        </w:rPr>
      </w:pPr>
      <w:r>
        <w:rPr>
          <w:rFonts w:hint="default" w:ascii="Times New Roman" w:hAnsi="Times New Roman" w:cs="Times New Roman"/>
          <w:sz w:val="24"/>
          <w:szCs w:val="24"/>
        </w:rPr>
        <w:t>Школа има 1</w:t>
      </w:r>
      <w:r>
        <w:rPr>
          <w:rFonts w:hint="default" w:ascii="Times New Roman" w:hAnsi="Times New Roman" w:cs="Times New Roman"/>
          <w:sz w:val="24"/>
          <w:szCs w:val="24"/>
          <w:lang w:val="sr-Cyrl-RS"/>
        </w:rPr>
        <w:t>513</w:t>
      </w:r>
      <w:r>
        <w:rPr>
          <w:rFonts w:hint="default" w:ascii="Times New Roman" w:hAnsi="Times New Roman" w:cs="Times New Roman"/>
          <w:sz w:val="24"/>
          <w:szCs w:val="24"/>
        </w:rPr>
        <w:t xml:space="preserve"> ученика распоређених у две смене и у 5</w:t>
      </w:r>
      <w:r>
        <w:rPr>
          <w:rFonts w:hint="default" w:ascii="Times New Roman" w:hAnsi="Times New Roman" w:cs="Times New Roman"/>
          <w:sz w:val="24"/>
          <w:szCs w:val="24"/>
          <w:lang w:val="sr-Cyrl-RS"/>
        </w:rPr>
        <w:t>5</w:t>
      </w:r>
      <w:r>
        <w:rPr>
          <w:rFonts w:hint="default" w:ascii="Times New Roman" w:hAnsi="Times New Roman" w:cs="Times New Roman"/>
          <w:sz w:val="24"/>
          <w:szCs w:val="24"/>
        </w:rPr>
        <w:t xml:space="preserve"> одељења. У млађим</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разредима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има 77</w:t>
      </w:r>
      <w:r>
        <w:rPr>
          <w:rFonts w:hint="default" w:ascii="Times New Roman" w:hAnsi="Times New Roman" w:cs="Times New Roman"/>
          <w:sz w:val="24"/>
          <w:szCs w:val="24"/>
          <w:lang w:val="sr-Cyrl-RS"/>
        </w:rPr>
        <w:t>5,</w:t>
      </w:r>
      <w:r>
        <w:rPr>
          <w:rFonts w:hint="default" w:ascii="Times New Roman" w:hAnsi="Times New Roman" w:cs="Times New Roman"/>
          <w:sz w:val="24"/>
          <w:szCs w:val="24"/>
        </w:rPr>
        <w:t xml:space="preserve"> а у старијим </w:t>
      </w:r>
      <w:r>
        <w:rPr>
          <w:rFonts w:hint="default" w:ascii="Times New Roman" w:hAnsi="Times New Roman" w:cs="Times New Roman"/>
          <w:sz w:val="24"/>
          <w:szCs w:val="24"/>
          <w:lang w:val="sr-Cyrl-RS"/>
        </w:rPr>
        <w:t>738</w:t>
      </w:r>
      <w:r>
        <w:rPr>
          <w:rFonts w:hint="default" w:ascii="Times New Roman" w:hAnsi="Times New Roman" w:cs="Times New Roman"/>
          <w:sz w:val="24"/>
          <w:szCs w:val="24"/>
        </w:rPr>
        <w:t xml:space="preserve"> ученика. Продужени боравак броји 120 ученика првог и</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другог разреда</w:t>
      </w:r>
      <w:r>
        <w:rPr>
          <w:rFonts w:hint="default" w:ascii="Times New Roman" w:hAnsi="Times New Roman" w:cs="Times New Roman"/>
          <w:sz w:val="24"/>
          <w:szCs w:val="24"/>
          <w:lang w:val="sr-Cyrl-RS"/>
        </w:rPr>
        <w:t>,</w:t>
      </w:r>
      <w:r>
        <w:rPr>
          <w:rFonts w:hint="default" w:ascii="Times New Roman" w:hAnsi="Times New Roman" w:cs="Times New Roman"/>
          <w:sz w:val="24"/>
          <w:szCs w:val="24"/>
        </w:rPr>
        <w:t xml:space="preserve"> распоређених у четири групе са којима раде </w:t>
      </w:r>
      <w:r>
        <w:rPr>
          <w:rFonts w:hint="default" w:ascii="Times New Roman" w:hAnsi="Times New Roman" w:cs="Times New Roman"/>
          <w:sz w:val="24"/>
          <w:szCs w:val="24"/>
          <w:lang w:val="sr-Cyrl-RS"/>
        </w:rPr>
        <w:t>четири</w:t>
      </w:r>
      <w:r>
        <w:rPr>
          <w:rFonts w:hint="default" w:ascii="Times New Roman" w:hAnsi="Times New Roman" w:cs="Times New Roman"/>
          <w:sz w:val="24"/>
          <w:szCs w:val="24"/>
        </w:rPr>
        <w:t xml:space="preserve"> учитеља.</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pStyle w:val="4"/>
        <w:bidi w:val="0"/>
        <w:rPr>
          <w:rFonts w:hint="default" w:ascii="Times New Roman" w:hAnsi="Times New Roman" w:cs="Times New Roman"/>
        </w:rPr>
      </w:pPr>
      <w:r>
        <w:rPr>
          <w:rFonts w:hint="default" w:ascii="Times New Roman" w:hAnsi="Times New Roman" w:cs="Times New Roman"/>
        </w:rPr>
        <w:t>БРОЈ ОДЕЉЕЊА ПО СМЕНАМА</w:t>
      </w:r>
    </w:p>
    <w:tbl>
      <w:tblPr>
        <w:tblStyle w:val="14"/>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2341"/>
        <w:gridCol w:w="2342"/>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341" w:type="dxa"/>
          </w:tcPr>
          <w:p>
            <w:pPr>
              <w:spacing w:after="0" w:line="240" w:lineRule="auto"/>
              <w:jc w:val="both"/>
              <w:rPr>
                <w:rFonts w:hint="default" w:ascii="Times New Roman" w:hAnsi="Times New Roman" w:cs="Times New Roman"/>
                <w:b/>
                <w:bCs/>
                <w:sz w:val="24"/>
                <w:szCs w:val="24"/>
                <w:lang w:val="sr-Cyrl-RS"/>
              </w:rPr>
            </w:pPr>
          </w:p>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both"/>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Број одељења</w:t>
            </w:r>
          </w:p>
        </w:tc>
        <w:tc>
          <w:tcPr>
            <w:tcW w:w="2342" w:type="dxa"/>
          </w:tcPr>
          <w:p>
            <w:pPr>
              <w:spacing w:after="0" w:line="240" w:lineRule="auto"/>
              <w:jc w:val="both"/>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Непарна смена</w:t>
            </w:r>
          </w:p>
        </w:tc>
        <w:tc>
          <w:tcPr>
            <w:tcW w:w="2342" w:type="dxa"/>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Парна смена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1</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1</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1</w:t>
            </w:r>
            <w:r>
              <w:rPr>
                <w:rFonts w:hint="default" w:ascii="Times New Roman" w:hAnsi="Times New Roman" w:cs="Times New Roman"/>
                <w:sz w:val="24"/>
                <w:szCs w:val="24"/>
                <w:vertAlign w:val="subscript"/>
                <w:lang w:val="sr-Cyrl-RS"/>
              </w:rPr>
              <w:t>5</w:t>
            </w:r>
          </w:p>
        </w:tc>
        <w:tc>
          <w:tcPr>
            <w:tcW w:w="2342"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rPr>
              <w:t>1</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1</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1</w:t>
            </w:r>
            <w:r>
              <w:rPr>
                <w:rFonts w:hint="default" w:ascii="Times New Roman" w:hAnsi="Times New Roman" w:cs="Times New Roman"/>
                <w:sz w:val="24"/>
                <w:szCs w:val="24"/>
                <w:vertAlign w:val="subscript"/>
                <w:lang w:val="sr-Cyrl-RS"/>
              </w:rPr>
              <w:t xml:space="preserve">6, </w:t>
            </w:r>
            <w:r>
              <w:rPr>
                <w:rFonts w:hint="default" w:ascii="Times New Roman" w:hAnsi="Times New Roman" w:cs="Times New Roman"/>
                <w:sz w:val="24"/>
                <w:szCs w:val="24"/>
                <w:lang w:val="sr-Cyrl-RS"/>
              </w:rPr>
              <w:t>1</w:t>
            </w:r>
            <w:r>
              <w:rPr>
                <w:rFonts w:hint="default" w:ascii="Times New Roman" w:hAnsi="Times New Roman" w:cs="Times New Roman"/>
                <w:sz w:val="24"/>
                <w:szCs w:val="24"/>
                <w:vertAlign w:val="subscript"/>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2</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2</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2</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 xml:space="preserve"> 2</w:t>
            </w:r>
            <w:r>
              <w:rPr>
                <w:rFonts w:hint="default" w:ascii="Times New Roman" w:hAnsi="Times New Roman" w:cs="Times New Roman"/>
                <w:sz w:val="24"/>
                <w:szCs w:val="24"/>
                <w:vertAlign w:val="subscript"/>
                <w:lang w:val="sr-Cyrl-RS"/>
              </w:rPr>
              <w:t xml:space="preserve"> 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2</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2</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2</w:t>
            </w:r>
            <w:r>
              <w:rPr>
                <w:rFonts w:hint="default" w:ascii="Times New Roman" w:hAnsi="Times New Roman" w:cs="Times New Roman"/>
                <w:sz w:val="24"/>
                <w:szCs w:val="24"/>
                <w:vertAlign w:val="subscript"/>
                <w:lang w:val="sr-Cyrl-R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3</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3</w:t>
            </w:r>
            <w:r>
              <w:rPr>
                <w:rFonts w:hint="default" w:ascii="Times New Roman" w:hAnsi="Times New Roman" w:cs="Times New Roman"/>
                <w:sz w:val="24"/>
                <w:szCs w:val="24"/>
                <w:vertAlign w:val="subscript"/>
                <w:lang w:val="sr-Cyrl-RS"/>
              </w:rPr>
              <w:t>5</w:t>
            </w:r>
          </w:p>
        </w:tc>
        <w:tc>
          <w:tcPr>
            <w:tcW w:w="2342"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3</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3</w:t>
            </w:r>
            <w:r>
              <w:rPr>
                <w:rFonts w:hint="default" w:ascii="Times New Roman" w:hAnsi="Times New Roman" w:cs="Times New Roman"/>
                <w:sz w:val="24"/>
                <w:szCs w:val="24"/>
                <w:vertAlign w:val="subscript"/>
                <w:lang w:val="sr-Cyrl-RS"/>
              </w:rPr>
              <w:t xml:space="preserve">6, </w:t>
            </w:r>
            <w:r>
              <w:rPr>
                <w:rFonts w:hint="default" w:ascii="Times New Roman" w:hAnsi="Times New Roman" w:cs="Times New Roman"/>
                <w:sz w:val="24"/>
                <w:szCs w:val="24"/>
                <w:lang w:val="sr-Cyrl-RS"/>
              </w:rPr>
              <w:t>3</w:t>
            </w:r>
            <w:r>
              <w:rPr>
                <w:rFonts w:hint="default" w:ascii="Times New Roman" w:hAnsi="Times New Roman" w:cs="Times New Roman"/>
                <w:sz w:val="24"/>
                <w:szCs w:val="24"/>
                <w:vertAlign w:val="subscript"/>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4</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4</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4</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 4</w:t>
            </w:r>
            <w:r>
              <w:rPr>
                <w:rFonts w:hint="default" w:ascii="Times New Roman" w:hAnsi="Times New Roman" w:cs="Times New Roman"/>
                <w:sz w:val="24"/>
                <w:szCs w:val="24"/>
                <w:vertAlign w:val="subscript"/>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4</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4</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4</w:t>
            </w:r>
            <w:r>
              <w:rPr>
                <w:rFonts w:hint="default" w:ascii="Times New Roman" w:hAnsi="Times New Roman" w:cs="Times New Roman"/>
                <w:sz w:val="24"/>
                <w:szCs w:val="24"/>
                <w:vertAlign w:val="subscript"/>
                <w:lang w:val="sr-Cyrl-R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5</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5</w:t>
            </w:r>
            <w:r>
              <w:rPr>
                <w:rFonts w:hint="default" w:ascii="Times New Roman" w:hAnsi="Times New Roman" w:cs="Times New Roman"/>
                <w:sz w:val="24"/>
                <w:szCs w:val="24"/>
                <w:vertAlign w:val="subscript"/>
                <w:lang w:val="sr-Cyrl-RS"/>
              </w:rPr>
              <w:t>5</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5</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5</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5</w:t>
            </w:r>
            <w:r>
              <w:rPr>
                <w:rFonts w:hint="default" w:ascii="Times New Roman" w:hAnsi="Times New Roman" w:cs="Times New Roman"/>
                <w:sz w:val="24"/>
                <w:szCs w:val="24"/>
                <w:vertAlign w:val="subscript"/>
                <w:lang w:val="sr-Cyrl-RS"/>
              </w:rPr>
              <w:t xml:space="preserve">6, </w:t>
            </w:r>
            <w:r>
              <w:rPr>
                <w:rFonts w:hint="default" w:ascii="Times New Roman" w:hAnsi="Times New Roman" w:cs="Times New Roman"/>
                <w:sz w:val="24"/>
                <w:szCs w:val="24"/>
                <w:lang w:val="sr-Cyrl-RS"/>
              </w:rPr>
              <w:t>5</w:t>
            </w:r>
            <w:r>
              <w:rPr>
                <w:rFonts w:hint="default" w:ascii="Times New Roman" w:hAnsi="Times New Roman" w:cs="Times New Roman"/>
                <w:sz w:val="24"/>
                <w:szCs w:val="24"/>
                <w:vertAlign w:val="subscript"/>
                <w:lang w:val="sr-Cyrl-R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6</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6</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6</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 6</w:t>
            </w:r>
            <w:r>
              <w:rPr>
                <w:rFonts w:hint="default" w:ascii="Times New Roman" w:hAnsi="Times New Roman" w:cs="Times New Roman"/>
                <w:sz w:val="24"/>
                <w:szCs w:val="24"/>
                <w:vertAlign w:val="subscript"/>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6</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6</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6</w:t>
            </w:r>
            <w:r>
              <w:rPr>
                <w:rFonts w:hint="default" w:ascii="Times New Roman" w:hAnsi="Times New Roman" w:cs="Times New Roman"/>
                <w:sz w:val="24"/>
                <w:szCs w:val="24"/>
                <w:vertAlign w:val="subscript"/>
                <w:lang w:val="sr-Cyrl-R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7</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7</w:t>
            </w:r>
            <w:r>
              <w:rPr>
                <w:rFonts w:hint="default" w:ascii="Times New Roman" w:hAnsi="Times New Roman" w:cs="Times New Roman"/>
                <w:sz w:val="24"/>
                <w:szCs w:val="24"/>
                <w:vertAlign w:val="subscript"/>
                <w:lang w:val="sr-Cyrl-RS"/>
              </w:rPr>
              <w:t>5</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7</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7</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7</w:t>
            </w:r>
            <w:r>
              <w:rPr>
                <w:rFonts w:hint="default" w:ascii="Times New Roman" w:hAnsi="Times New Roman" w:cs="Times New Roman"/>
                <w:sz w:val="24"/>
                <w:szCs w:val="24"/>
                <w:vertAlign w:val="subscript"/>
                <w:lang w:val="sr-Cyrl-RS"/>
              </w:rPr>
              <w:t>6</w:t>
            </w:r>
            <w:r>
              <w:rPr>
                <w:rFonts w:hint="default" w:ascii="Times New Roman" w:hAnsi="Times New Roman" w:cs="Times New Roman"/>
                <w:sz w:val="24"/>
                <w:szCs w:val="24"/>
                <w:lang w:val="sr-Cyrl-RS"/>
              </w:rPr>
              <w:t>,7</w:t>
            </w:r>
            <w:r>
              <w:rPr>
                <w:rFonts w:hint="default" w:ascii="Times New Roman" w:hAnsi="Times New Roman" w:cs="Times New Roman"/>
                <w:sz w:val="24"/>
                <w:szCs w:val="24"/>
                <w:vertAlign w:val="subscript"/>
                <w:lang w:val="sr-Cyrl-RS"/>
              </w:rPr>
              <w:t xml:space="preserv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341" w:type="dxa"/>
          </w:tcPr>
          <w:p>
            <w:pPr>
              <w:pStyle w:val="20"/>
              <w:numPr>
                <w:ilvl w:val="0"/>
                <w:numId w:val="1"/>
              </w:num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разред</w:t>
            </w:r>
          </w:p>
        </w:tc>
        <w:tc>
          <w:tcPr>
            <w:tcW w:w="2341"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8</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 8</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 8</w:t>
            </w:r>
            <w:r>
              <w:rPr>
                <w:rFonts w:hint="default" w:ascii="Times New Roman" w:hAnsi="Times New Roman" w:cs="Times New Roman"/>
                <w:sz w:val="24"/>
                <w:szCs w:val="24"/>
                <w:vertAlign w:val="subscript"/>
                <w:lang w:val="sr-Cyrl-RS"/>
              </w:rPr>
              <w:t>5</w:t>
            </w:r>
          </w:p>
        </w:tc>
        <w:tc>
          <w:tcPr>
            <w:tcW w:w="2342"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8</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 8</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rPr>
              <w:t>, 8</w:t>
            </w:r>
            <w:r>
              <w:rPr>
                <w:rFonts w:hint="default" w:ascii="Times New Roman" w:hAnsi="Times New Roman" w:cs="Times New Roman"/>
                <w:sz w:val="24"/>
                <w:szCs w:val="24"/>
                <w:vertAlign w:val="subscript"/>
                <w:lang w:val="sr-Cyrl-R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341" w:type="dxa"/>
          </w:tcPr>
          <w:p>
            <w:pPr>
              <w:spacing w:after="0" w:line="240" w:lineRule="auto"/>
              <w:jc w:val="both"/>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СВЕГА</w:t>
            </w:r>
          </w:p>
        </w:tc>
        <w:tc>
          <w:tcPr>
            <w:tcW w:w="2341" w:type="dxa"/>
          </w:tcPr>
          <w:p>
            <w:pPr>
              <w:spacing w:after="0" w:line="240" w:lineRule="auto"/>
              <w:jc w:val="center"/>
              <w:rPr>
                <w:rFonts w:hint="default" w:ascii="Times New Roman" w:hAnsi="Times New Roman" w:cs="Times New Roman"/>
                <w:sz w:val="24"/>
                <w:szCs w:val="24"/>
                <w:lang w:val="sr-Cyrl-RS"/>
              </w:rPr>
            </w:pPr>
          </w:p>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55</w:t>
            </w:r>
          </w:p>
        </w:tc>
        <w:tc>
          <w:tcPr>
            <w:tcW w:w="2342" w:type="dxa"/>
          </w:tcPr>
          <w:p>
            <w:pPr>
              <w:spacing w:after="0" w:line="240" w:lineRule="auto"/>
              <w:jc w:val="both"/>
              <w:rPr>
                <w:rFonts w:hint="default" w:ascii="Times New Roman" w:hAnsi="Times New Roman" w:cs="Times New Roman"/>
                <w:sz w:val="24"/>
                <w:szCs w:val="24"/>
                <w:lang w:val="sr-Cyrl-RS"/>
              </w:rPr>
            </w:pPr>
          </w:p>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27</w:t>
            </w:r>
          </w:p>
        </w:tc>
        <w:tc>
          <w:tcPr>
            <w:tcW w:w="2342" w:type="dxa"/>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28</w:t>
            </w:r>
          </w:p>
        </w:tc>
      </w:tr>
    </w:tbl>
    <w:p>
      <w:pPr>
        <w:jc w:val="both"/>
        <w:rPr>
          <w:rFonts w:hint="default" w:ascii="Times New Roman" w:hAnsi="Times New Roman" w:cs="Times New Roman"/>
          <w:sz w:val="24"/>
          <w:szCs w:val="24"/>
        </w:rPr>
      </w:pPr>
    </w:p>
    <w:p>
      <w:pPr>
        <w:jc w:val="both"/>
        <w:rPr>
          <w:rFonts w:hint="default" w:ascii="Times New Roman" w:hAnsi="Times New Roman" w:cs="Times New Roman"/>
        </w:rPr>
      </w:pPr>
    </w:p>
    <w:p>
      <w:pPr>
        <w:jc w:val="both"/>
        <w:rPr>
          <w:rFonts w:hint="default" w:ascii="Times New Roman" w:hAnsi="Times New Roman" w:cs="Times New Roman"/>
        </w:rPr>
      </w:pPr>
    </w:p>
    <w:p>
      <w:pPr>
        <w:pStyle w:val="4"/>
        <w:bidi w:val="0"/>
        <w:rPr>
          <w:rFonts w:hint="default" w:ascii="Times New Roman" w:hAnsi="Times New Roman" w:cs="Times New Roman"/>
        </w:rPr>
      </w:pPr>
      <w:r>
        <w:rPr>
          <w:rFonts w:hint="default" w:ascii="Times New Roman" w:hAnsi="Times New Roman" w:cs="Times New Roman"/>
        </w:rPr>
        <w:t>ОРГАНИЗАЦИЈА РАДНОГ ДАНА У ШКОЛИ</w:t>
      </w:r>
    </w:p>
    <w:p>
      <w:pPr>
        <w:jc w:val="both"/>
        <w:rPr>
          <w:rFonts w:hint="default" w:ascii="Times New Roman" w:hAnsi="Times New Roman" w:cs="Times New Roman"/>
          <w:b/>
          <w:bCs/>
          <w:sz w:val="24"/>
          <w:szCs w:val="24"/>
        </w:rPr>
      </w:pPr>
    </w:p>
    <w:p>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Смене се формирају по вертикалној подели: </w:t>
      </w:r>
    </w:p>
    <w:p>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1. НЕПАРНА СМЕНА: сва одељења са непарним индексом </w:t>
      </w:r>
    </w:p>
    <w:p>
      <w:pPr>
        <w:jc w:val="both"/>
        <w:rPr>
          <w:rFonts w:hint="default" w:ascii="Times New Roman" w:hAnsi="Times New Roman" w:cs="Times New Roman"/>
          <w:sz w:val="24"/>
          <w:szCs w:val="24"/>
        </w:rPr>
      </w:pPr>
      <w:r>
        <w:rPr>
          <w:rFonts w:hint="default" w:ascii="Times New Roman" w:hAnsi="Times New Roman" w:cs="Times New Roman"/>
          <w:sz w:val="24"/>
          <w:szCs w:val="24"/>
        </w:rPr>
        <w:t>2. ПАРНА СМЕНА: сва одељења са парним индексом и 2</w:t>
      </w:r>
      <w:r>
        <w:rPr>
          <w:rFonts w:hint="default" w:ascii="Times New Roman" w:hAnsi="Times New Roman" w:cs="Times New Roman"/>
          <w:sz w:val="24"/>
          <w:szCs w:val="24"/>
          <w:vertAlign w:val="subscript"/>
          <w:lang w:val="sr-Cyrl-RS"/>
        </w:rPr>
        <w:t>7</w:t>
      </w:r>
      <w:r>
        <w:rPr>
          <w:rFonts w:hint="default" w:ascii="Times New Roman" w:hAnsi="Times New Roman" w:cs="Times New Roman"/>
          <w:sz w:val="24"/>
          <w:szCs w:val="24"/>
        </w:rPr>
        <w:t xml:space="preserve"> и 4</w:t>
      </w:r>
      <w:r>
        <w:rPr>
          <w:rFonts w:hint="default" w:ascii="Times New Roman" w:hAnsi="Times New Roman" w:cs="Times New Roman"/>
          <w:sz w:val="24"/>
          <w:szCs w:val="24"/>
          <w:vertAlign w:val="subscript"/>
          <w:lang w:val="sr-Cyrl-RS"/>
        </w:rPr>
        <w:t>7</w:t>
      </w:r>
    </w:p>
    <w:p>
      <w:pPr>
        <w:jc w:val="both"/>
        <w:rPr>
          <w:rFonts w:hint="default" w:ascii="Times New Roman" w:hAnsi="Times New Roman" w:cs="Times New Roman"/>
          <w:sz w:val="24"/>
          <w:szCs w:val="24"/>
        </w:rPr>
      </w:pPr>
      <w:r>
        <w:rPr>
          <w:rFonts w:hint="default" w:ascii="Times New Roman" w:hAnsi="Times New Roman" w:cs="Times New Roman"/>
          <w:sz w:val="24"/>
          <w:szCs w:val="24"/>
        </w:rPr>
        <w:t>Смене се мењају седмично.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rPr>
        <w:t>Прва смена почиње са радом у 8</w:t>
      </w:r>
      <w:r>
        <w:rPr>
          <w:rFonts w:hint="default" w:ascii="Times New Roman" w:hAnsi="Times New Roman" w:cs="Times New Roman"/>
          <w:sz w:val="24"/>
          <w:szCs w:val="24"/>
          <w:lang w:val="sr-Cyrl-RS"/>
        </w:rPr>
        <w:t>.00</w:t>
      </w:r>
      <w:r>
        <w:rPr>
          <w:rFonts w:hint="default" w:ascii="Times New Roman" w:hAnsi="Times New Roman" w:cs="Times New Roman"/>
          <w:sz w:val="24"/>
          <w:szCs w:val="24"/>
        </w:rPr>
        <w:t xml:space="preserve"> часова а завршава у 13.10 часова. </w:t>
      </w:r>
    </w:p>
    <w:p>
      <w:pPr>
        <w:jc w:val="both"/>
        <w:rPr>
          <w:rFonts w:hint="default" w:ascii="Times New Roman" w:hAnsi="Times New Roman" w:cs="Times New Roman"/>
          <w:sz w:val="24"/>
          <w:szCs w:val="24"/>
        </w:rPr>
      </w:pPr>
      <w:r>
        <w:rPr>
          <w:rFonts w:hint="default" w:ascii="Times New Roman" w:hAnsi="Times New Roman" w:cs="Times New Roman"/>
          <w:sz w:val="24"/>
          <w:szCs w:val="24"/>
        </w:rPr>
        <w:t>Друга смена почиње у 14</w:t>
      </w:r>
      <w:r>
        <w:rPr>
          <w:rFonts w:hint="default" w:ascii="Times New Roman" w:hAnsi="Times New Roman" w:cs="Times New Roman"/>
          <w:sz w:val="24"/>
          <w:szCs w:val="24"/>
          <w:lang w:val="sr-Cyrl-RS"/>
        </w:rPr>
        <w:t>.00</w:t>
      </w:r>
      <w:r>
        <w:rPr>
          <w:rFonts w:hint="default" w:ascii="Times New Roman" w:hAnsi="Times New Roman" w:cs="Times New Roman"/>
          <w:sz w:val="24"/>
          <w:szCs w:val="24"/>
        </w:rPr>
        <w:t xml:space="preserve"> часова а завршава се у 19.10 часова. </w:t>
      </w:r>
    </w:p>
    <w:p>
      <w:pPr>
        <w:jc w:val="both"/>
        <w:rPr>
          <w:rFonts w:hint="default" w:ascii="Times New Roman" w:hAnsi="Times New Roman" w:cs="Times New Roman"/>
          <w:sz w:val="24"/>
          <w:szCs w:val="24"/>
        </w:rPr>
      </w:pPr>
      <w:r>
        <w:rPr>
          <w:rFonts w:hint="default" w:ascii="Times New Roman" w:hAnsi="Times New Roman" w:cs="Times New Roman"/>
          <w:sz w:val="24"/>
          <w:szCs w:val="24"/>
        </w:rPr>
        <w:t xml:space="preserve">Велики одмор у трајању од 20 минута је после другог часа, а од </w:t>
      </w:r>
      <w:r>
        <w:rPr>
          <w:rFonts w:hint="default" w:ascii="Times New Roman" w:hAnsi="Times New Roman" w:cs="Times New Roman"/>
          <w:sz w:val="24"/>
          <w:szCs w:val="24"/>
          <w:lang w:val="sr-Cyrl-RS"/>
        </w:rPr>
        <w:t>пет</w:t>
      </w:r>
      <w:r>
        <w:rPr>
          <w:rFonts w:hint="default" w:ascii="Times New Roman" w:hAnsi="Times New Roman" w:cs="Times New Roman"/>
          <w:sz w:val="24"/>
          <w:szCs w:val="24"/>
        </w:rPr>
        <w:t xml:space="preserve"> минута између осталих часова. </w:t>
      </w:r>
    </w:p>
    <w:p>
      <w:pPr>
        <w:jc w:val="both"/>
        <w:rPr>
          <w:rFonts w:hint="default" w:ascii="Times New Roman" w:hAnsi="Times New Roman" w:cs="Times New Roman"/>
          <w:sz w:val="24"/>
          <w:szCs w:val="24"/>
        </w:rPr>
      </w:pPr>
      <w:r>
        <w:rPr>
          <w:rFonts w:hint="default" w:ascii="Times New Roman" w:hAnsi="Times New Roman" w:cs="Times New Roman"/>
          <w:sz w:val="24"/>
          <w:szCs w:val="24"/>
        </w:rPr>
        <w:t>Радно време продуженог боравка је од 7</w:t>
      </w:r>
      <w:r>
        <w:rPr>
          <w:rFonts w:hint="default" w:ascii="Times New Roman" w:hAnsi="Times New Roman" w:cs="Times New Roman"/>
          <w:sz w:val="24"/>
          <w:szCs w:val="24"/>
          <w:lang w:val="sr-Cyrl-RS"/>
        </w:rPr>
        <w:t>.00</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до</w:t>
      </w:r>
      <w:r>
        <w:rPr>
          <w:rFonts w:hint="default" w:ascii="Times New Roman" w:hAnsi="Times New Roman" w:cs="Times New Roman"/>
          <w:sz w:val="24"/>
          <w:szCs w:val="24"/>
        </w:rPr>
        <w:t xml:space="preserve"> 17</w:t>
      </w:r>
      <w:r>
        <w:rPr>
          <w:rFonts w:hint="default" w:ascii="Times New Roman" w:hAnsi="Times New Roman" w:cs="Times New Roman"/>
          <w:sz w:val="24"/>
          <w:szCs w:val="24"/>
          <w:lang w:val="sr-Cyrl-RS"/>
        </w:rPr>
        <w:t>.00 часова</w:t>
      </w:r>
      <w:r>
        <w:rPr>
          <w:rFonts w:hint="default" w:ascii="Times New Roman" w:hAnsi="Times New Roman" w:cs="Times New Roman"/>
          <w:sz w:val="24"/>
          <w:szCs w:val="24"/>
        </w:rPr>
        <w:t xml:space="preserve"> са дежурством до 18</w:t>
      </w:r>
      <w:r>
        <w:rPr>
          <w:rFonts w:hint="default" w:ascii="Times New Roman" w:hAnsi="Times New Roman" w:cs="Times New Roman"/>
          <w:sz w:val="24"/>
          <w:szCs w:val="24"/>
          <w:lang w:val="sr-Cyrl-RS"/>
        </w:rPr>
        <w:t>.00 часова</w:t>
      </w:r>
      <w:r>
        <w:rPr>
          <w:rFonts w:hint="default" w:ascii="Times New Roman" w:hAnsi="Times New Roman" w:cs="Times New Roman"/>
          <w:sz w:val="24"/>
          <w:szCs w:val="24"/>
        </w:rPr>
        <w:t>.</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tbl>
      <w:tblPr>
        <w:tblStyle w:val="14"/>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92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sz w:val="24"/>
                <w:szCs w:val="24"/>
              </w:rPr>
            </w:pPr>
          </w:p>
        </w:tc>
        <w:tc>
          <w:tcPr>
            <w:tcW w:w="7920" w:type="dxa"/>
          </w:tcPr>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ПРОСТОРНИ УСЛОВИ</w:t>
            </w:r>
          </w:p>
        </w:tc>
        <w:tc>
          <w:tcPr>
            <w:tcW w:w="810" w:type="dxa"/>
          </w:tcPr>
          <w:p>
            <w:pPr>
              <w:spacing w:after="0" w:line="240" w:lineRule="auto"/>
              <w:jc w:val="both"/>
              <w:rPr>
                <w:rFonts w:hint="default" w:ascii="Times New Roman" w:hAnsi="Times New Roman" w:cs="Times New Roman"/>
                <w:sz w:val="24"/>
                <w:szCs w:val="24"/>
                <w:lang w:val="sr-Cyrl-R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Учионице опште намене</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2.</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Кабинети за: биологију, физику, хемију, техничко (2), музичко, ликовно, математику (2), историју, географију, енглески, француски, информатику (2), грађанско/верска, српски (2)</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3.</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Просторија за дневни боравак</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4.</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Припремне просторије</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5.</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Школска зубна амбуланта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6.</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Фискултурна сала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7.</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Свечана сала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8.</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Свлачионице</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9.</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Купатила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10.</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Библиотека са читаоницом</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11.</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Медијатека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12.</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Професорска зборница/мултифункционална учионица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13.</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Приручна радионица за домара</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14.</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Канцеларије за директора, помоћника директора, секретара, рачуноводство, стручне раднике (са помоћном просторијом преуређеном за инклузивни и родитељски кутак)</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15.</w:t>
            </w:r>
          </w:p>
        </w:tc>
        <w:tc>
          <w:tcPr>
            <w:tcW w:w="7920" w:type="dxa"/>
          </w:tcPr>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Остале просторије (кухиња, трпезарија, магацин, купатило)</w:t>
            </w:r>
          </w:p>
        </w:tc>
        <w:tc>
          <w:tcPr>
            <w:tcW w:w="810"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pPr>
              <w:spacing w:after="0" w:line="240" w:lineRule="auto"/>
              <w:jc w:val="both"/>
              <w:rPr>
                <w:rFonts w:hint="default" w:ascii="Times New Roman" w:hAnsi="Times New Roman" w:cs="Times New Roman"/>
                <w:sz w:val="24"/>
                <w:szCs w:val="24"/>
                <w:lang w:val="sr-Cyrl-RS"/>
              </w:rPr>
            </w:pPr>
          </w:p>
        </w:tc>
        <w:tc>
          <w:tcPr>
            <w:tcW w:w="7920" w:type="dxa"/>
          </w:tcPr>
          <w:p>
            <w:pPr>
              <w:spacing w:after="0" w:line="240" w:lineRule="auto"/>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УКУПНО ПРОСТОРИЈА</w:t>
            </w:r>
          </w:p>
        </w:tc>
        <w:tc>
          <w:tcPr>
            <w:tcW w:w="810" w:type="dxa"/>
          </w:tcPr>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70</w:t>
            </w:r>
          </w:p>
        </w:tc>
      </w:tr>
    </w:tbl>
    <w:p>
      <w:pPr>
        <w:jc w:val="both"/>
        <w:rPr>
          <w:rFonts w:hint="default" w:ascii="Times New Roman" w:hAnsi="Times New Roman" w:cs="Times New Roman"/>
          <w:sz w:val="24"/>
          <w:szCs w:val="24"/>
        </w:rPr>
      </w:pPr>
    </w:p>
    <w:p>
      <w:pPr>
        <w:rPr>
          <w:rFonts w:hint="default" w:ascii="Times New Roman" w:hAnsi="Times New Roman" w:cs="Times New Roman"/>
          <w:b/>
          <w:bCs/>
          <w:sz w:val="24"/>
          <w:szCs w:val="24"/>
        </w:rPr>
      </w:pPr>
    </w:p>
    <w:p>
      <w:pPr>
        <w:pStyle w:val="4"/>
        <w:bidi w:val="0"/>
        <w:rPr>
          <w:rFonts w:hint="default" w:ascii="Times New Roman" w:hAnsi="Times New Roman" w:cs="Times New Roman"/>
        </w:rPr>
      </w:pPr>
      <w:r>
        <w:rPr>
          <w:rFonts w:hint="default" w:ascii="Times New Roman" w:hAnsi="Times New Roman" w:cs="Times New Roman"/>
        </w:rPr>
        <w:t>РАСПОРЕД ОДЕЉЕЊА ПО УЧИОНИЦАМА И КАБИНЕТИМА</w:t>
      </w:r>
    </w:p>
    <w:p>
      <w:pPr>
        <w:rPr>
          <w:rFonts w:hint="default" w:ascii="Times New Roman" w:hAnsi="Times New Roman" w:cs="Times New Roman"/>
          <w:b/>
          <w:bCs/>
          <w:sz w:val="24"/>
          <w:szCs w:val="24"/>
        </w:rPr>
      </w:pPr>
    </w:p>
    <w:tbl>
      <w:tblPr>
        <w:tblStyle w:val="18"/>
        <w:tblW w:w="9535" w:type="dxa"/>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5305"/>
        <w:gridCol w:w="4230"/>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719" w:hRule="atLeast"/>
        </w:trPr>
        <w:tc>
          <w:tcPr>
            <w:tcW w:w="5305" w:type="dxa"/>
            <w:tcBorders>
              <w:bottom w:val="single" w:color="666666" w:themeColor="text1" w:themeTint="99" w:sz="12" w:space="0"/>
              <w:right w:val="single" w:color="auto" w:sz="4" w:space="0"/>
              <w:insideH w:val="single" w:sz="12" w:space="0"/>
            </w:tcBorders>
          </w:tcPr>
          <w:p>
            <w:pPr>
              <w:spacing w:after="0" w:line="240" w:lineRule="auto"/>
              <w:rPr>
                <w:rFonts w:hint="default" w:ascii="Times New Roman" w:hAnsi="Times New Roman" w:cs="Times New Roman"/>
                <w:b/>
                <w:bCs/>
                <w:sz w:val="24"/>
                <w:szCs w:val="24"/>
              </w:rPr>
            </w:pPr>
          </w:p>
          <w:p>
            <w:pPr>
              <w:spacing w:after="0" w:line="240" w:lineRule="auto"/>
              <w:rPr>
                <w:rFonts w:hint="default" w:ascii="Times New Roman" w:hAnsi="Times New Roman" w:cs="Times New Roman"/>
                <w:b w:val="0"/>
                <w:bCs w:val="0"/>
                <w:sz w:val="24"/>
                <w:szCs w:val="24"/>
                <w:lang w:val="sr-Cyrl-RS"/>
              </w:rPr>
            </w:pPr>
            <w:r>
              <w:rPr>
                <w:rFonts w:hint="default" w:ascii="Times New Roman" w:hAnsi="Times New Roman" w:cs="Times New Roman"/>
                <w:b w:val="0"/>
                <w:bCs w:val="0"/>
                <w:sz w:val="24"/>
                <w:szCs w:val="24"/>
                <w:lang w:val="sr-Cyrl-RS"/>
              </w:rPr>
              <w:t>ПРВИ ТРАКТ – 4 учионице и 4 летње учионице</w:t>
            </w:r>
          </w:p>
        </w:tc>
        <w:tc>
          <w:tcPr>
            <w:tcW w:w="4230" w:type="dxa"/>
            <w:tcBorders>
              <w:left w:val="single" w:color="auto" w:sz="4" w:space="0"/>
              <w:bottom w:val="single" w:color="666666" w:themeColor="text1" w:themeTint="99" w:sz="12" w:space="0"/>
              <w:insideH w:val="single" w:sz="12" w:space="0"/>
            </w:tcBorders>
          </w:tcPr>
          <w:p>
            <w:pPr>
              <w:spacing w:after="0" w:line="240" w:lineRule="auto"/>
              <w:rPr>
                <w:rFonts w:hint="default" w:ascii="Times New Roman" w:hAnsi="Times New Roman" w:cs="Times New Roman"/>
                <w:b w:val="0"/>
                <w:bCs w:val="0"/>
                <w:sz w:val="24"/>
                <w:szCs w:val="24"/>
                <w:lang w:val="sr-Cyrl-RS"/>
              </w:rPr>
            </w:pPr>
          </w:p>
          <w:p>
            <w:pPr>
              <w:spacing w:after="0" w:line="240" w:lineRule="auto"/>
              <w:rPr>
                <w:rFonts w:hint="default" w:ascii="Times New Roman" w:hAnsi="Times New Roman" w:cs="Times New Roman"/>
                <w:b w:val="0"/>
                <w:bCs w:val="0"/>
                <w:sz w:val="24"/>
                <w:szCs w:val="24"/>
                <w:vertAlign w:val="subscript"/>
                <w:lang w:val="sr-Cyrl-RS"/>
              </w:rPr>
            </w:pPr>
            <w:r>
              <w:rPr>
                <w:rFonts w:hint="default" w:ascii="Times New Roman" w:hAnsi="Times New Roman" w:cs="Times New Roman"/>
                <w:b w:val="0"/>
                <w:bCs w:val="0"/>
                <w:sz w:val="24"/>
                <w:szCs w:val="24"/>
                <w:lang w:val="sr-Cyrl-RS"/>
              </w:rPr>
              <w:t>1</w:t>
            </w:r>
            <w:r>
              <w:rPr>
                <w:rFonts w:hint="default" w:ascii="Times New Roman" w:hAnsi="Times New Roman" w:cs="Times New Roman"/>
                <w:b w:val="0"/>
                <w:bCs w:val="0"/>
                <w:sz w:val="24"/>
                <w:szCs w:val="24"/>
                <w:vertAlign w:val="subscript"/>
                <w:lang w:val="sr-Cyrl-RS"/>
              </w:rPr>
              <w:t>7</w:t>
            </w:r>
            <w:r>
              <w:rPr>
                <w:rFonts w:hint="default" w:ascii="Times New Roman" w:hAnsi="Times New Roman" w:cs="Times New Roman"/>
                <w:b w:val="0"/>
                <w:bCs w:val="0"/>
                <w:sz w:val="24"/>
                <w:szCs w:val="24"/>
                <w:lang w:val="sr-Cyrl-RS"/>
              </w:rPr>
              <w:t>/1</w:t>
            </w:r>
            <w:r>
              <w:rPr>
                <w:rFonts w:hint="default" w:ascii="Times New Roman" w:hAnsi="Times New Roman" w:cs="Times New Roman"/>
                <w:b w:val="0"/>
                <w:bCs w:val="0"/>
                <w:sz w:val="24"/>
                <w:szCs w:val="24"/>
                <w:vertAlign w:val="subscript"/>
                <w:lang w:val="sr-Cyrl-RS"/>
              </w:rPr>
              <w:t>6</w:t>
            </w:r>
            <w:r>
              <w:rPr>
                <w:rFonts w:hint="default" w:ascii="Times New Roman" w:hAnsi="Times New Roman" w:cs="Times New Roman"/>
                <w:b w:val="0"/>
                <w:bCs w:val="0"/>
                <w:sz w:val="24"/>
                <w:szCs w:val="24"/>
                <w:lang w:val="sr-Cyrl-RS"/>
              </w:rPr>
              <w:t xml:space="preserve"> 1</w:t>
            </w:r>
            <w:r>
              <w:rPr>
                <w:rFonts w:hint="default" w:ascii="Times New Roman" w:hAnsi="Times New Roman" w:cs="Times New Roman"/>
                <w:b w:val="0"/>
                <w:bCs w:val="0"/>
                <w:sz w:val="24"/>
                <w:szCs w:val="24"/>
                <w:vertAlign w:val="subscript"/>
                <w:lang w:val="sr-Cyrl-RS"/>
              </w:rPr>
              <w:t>1</w:t>
            </w:r>
            <w:r>
              <w:rPr>
                <w:rFonts w:hint="default" w:ascii="Times New Roman" w:hAnsi="Times New Roman" w:cs="Times New Roman"/>
                <w:b w:val="0"/>
                <w:bCs w:val="0"/>
                <w:sz w:val="24"/>
                <w:szCs w:val="24"/>
                <w:lang w:val="sr-Cyrl-RS"/>
              </w:rPr>
              <w:t>/1</w:t>
            </w:r>
            <w:r>
              <w:rPr>
                <w:rFonts w:hint="default" w:ascii="Times New Roman" w:hAnsi="Times New Roman" w:cs="Times New Roman"/>
                <w:b w:val="0"/>
                <w:bCs w:val="0"/>
                <w:sz w:val="24"/>
                <w:szCs w:val="24"/>
                <w:vertAlign w:val="subscript"/>
                <w:lang w:val="sr-Cyrl-RS"/>
              </w:rPr>
              <w:t>2</w:t>
            </w:r>
            <w:r>
              <w:rPr>
                <w:rFonts w:hint="default" w:ascii="Times New Roman" w:hAnsi="Times New Roman" w:cs="Times New Roman"/>
                <w:b w:val="0"/>
                <w:bCs w:val="0"/>
                <w:sz w:val="24"/>
                <w:szCs w:val="24"/>
                <w:lang w:val="sr-Cyrl-RS"/>
              </w:rPr>
              <w:t xml:space="preserve"> 1</w:t>
            </w:r>
            <w:r>
              <w:rPr>
                <w:rFonts w:hint="default" w:ascii="Times New Roman" w:hAnsi="Times New Roman" w:cs="Times New Roman"/>
                <w:b w:val="0"/>
                <w:bCs w:val="0"/>
                <w:sz w:val="24"/>
                <w:szCs w:val="24"/>
                <w:vertAlign w:val="subscript"/>
                <w:lang w:val="sr-Cyrl-RS"/>
              </w:rPr>
              <w:t>3</w:t>
            </w:r>
            <w:r>
              <w:rPr>
                <w:rFonts w:hint="default" w:ascii="Times New Roman" w:hAnsi="Times New Roman" w:cs="Times New Roman"/>
                <w:b w:val="0"/>
                <w:bCs w:val="0"/>
                <w:sz w:val="24"/>
                <w:szCs w:val="24"/>
                <w:lang w:val="sr-Cyrl-RS"/>
              </w:rPr>
              <w:t xml:space="preserve"> /4</w:t>
            </w:r>
            <w:r>
              <w:rPr>
                <w:rFonts w:hint="default" w:ascii="Times New Roman" w:hAnsi="Times New Roman" w:cs="Times New Roman"/>
                <w:b w:val="0"/>
                <w:bCs w:val="0"/>
                <w:sz w:val="24"/>
                <w:szCs w:val="24"/>
                <w:vertAlign w:val="subscript"/>
                <w:lang w:val="sr-Cyrl-RS"/>
              </w:rPr>
              <w:t>7</w:t>
            </w:r>
            <w:r>
              <w:rPr>
                <w:rFonts w:hint="default" w:ascii="Times New Roman" w:hAnsi="Times New Roman" w:cs="Times New Roman"/>
                <w:b w:val="0"/>
                <w:bCs w:val="0"/>
                <w:sz w:val="24"/>
                <w:szCs w:val="24"/>
                <w:lang w:val="sr-Cyrl-RS"/>
              </w:rPr>
              <w:t xml:space="preserve"> 1</w:t>
            </w:r>
            <w:r>
              <w:rPr>
                <w:rFonts w:hint="default" w:ascii="Times New Roman" w:hAnsi="Times New Roman" w:cs="Times New Roman"/>
                <w:b w:val="0"/>
                <w:bCs w:val="0"/>
                <w:sz w:val="24"/>
                <w:szCs w:val="24"/>
                <w:vertAlign w:val="subscript"/>
                <w:lang w:val="sr-Cyrl-RS"/>
              </w:rPr>
              <w:t>5</w:t>
            </w:r>
            <w:r>
              <w:rPr>
                <w:rFonts w:hint="default" w:ascii="Times New Roman" w:hAnsi="Times New Roman" w:cs="Times New Roman"/>
                <w:b w:val="0"/>
                <w:bCs w:val="0"/>
                <w:sz w:val="24"/>
                <w:szCs w:val="24"/>
                <w:lang w:val="sr-Cyrl-RS"/>
              </w:rPr>
              <w:t>/1</w:t>
            </w:r>
            <w:r>
              <w:rPr>
                <w:rFonts w:hint="default" w:ascii="Times New Roman" w:hAnsi="Times New Roman" w:cs="Times New Roman"/>
                <w:b w:val="0"/>
                <w:bCs w:val="0"/>
                <w:sz w:val="24"/>
                <w:szCs w:val="24"/>
                <w:vertAlign w:val="subscript"/>
                <w:lang w:val="sr-Cyrl-RS"/>
              </w:rPr>
              <w:t>4</w:t>
            </w:r>
          </w:p>
        </w:tc>
      </w:tr>
    </w:tbl>
    <w:tbl>
      <w:tblPr>
        <w:tblStyle w:val="14"/>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5"/>
        <w:gridCol w:w="4230"/>
        <w:gridCol w:w="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305" w:type="dxa"/>
          </w:tcPr>
          <w:p>
            <w:pPr>
              <w:spacing w:after="0" w:line="240" w:lineRule="auto"/>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ДРУГИ ТРАКТ  - 4</w:t>
            </w:r>
            <w:r>
              <w:rPr>
                <w:rFonts w:hint="default" w:ascii="Times New Roman" w:hAnsi="Times New Roman" w:cs="Times New Roman"/>
                <w:b/>
                <w:bCs/>
                <w:sz w:val="24"/>
                <w:szCs w:val="24"/>
                <w:lang w:val="sr-Cyrl-RS"/>
              </w:rPr>
              <w:t xml:space="preserve"> </w:t>
            </w:r>
            <w:r>
              <w:rPr>
                <w:rFonts w:hint="default" w:ascii="Times New Roman" w:hAnsi="Times New Roman" w:cs="Times New Roman"/>
                <w:sz w:val="24"/>
                <w:szCs w:val="24"/>
                <w:lang w:val="sr-Cyrl-RS"/>
              </w:rPr>
              <w:t>учионице и 4 летње учионице</w:t>
            </w:r>
          </w:p>
        </w:tc>
        <w:tc>
          <w:tcPr>
            <w:tcW w:w="4246" w:type="dxa"/>
            <w:gridSpan w:val="2"/>
          </w:tcPr>
          <w:p>
            <w:pPr>
              <w:spacing w:after="0" w:line="240" w:lineRule="auto"/>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6</w:t>
            </w:r>
            <w:r>
              <w:rPr>
                <w:rFonts w:hint="default" w:ascii="Times New Roman" w:hAnsi="Times New Roman" w:cs="Times New Roman"/>
                <w:sz w:val="24"/>
                <w:szCs w:val="24"/>
                <w:lang w:val="sr-Cyrl-RS"/>
              </w:rPr>
              <w:t xml:space="preserve"> 4</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/4</w:t>
            </w:r>
            <w:r>
              <w:rPr>
                <w:rFonts w:hint="default" w:ascii="Times New Roman" w:hAnsi="Times New Roman" w:cs="Times New Roman"/>
                <w:sz w:val="24"/>
                <w:szCs w:val="24"/>
                <w:vertAlign w:val="subscript"/>
                <w:lang w:val="sr-Cyrl-RS"/>
              </w:rPr>
              <w:t>6</w:t>
            </w:r>
            <w:r>
              <w:rPr>
                <w:rFonts w:hint="default" w:ascii="Times New Roman" w:hAnsi="Times New Roman" w:cs="Times New Roman"/>
                <w:sz w:val="24"/>
                <w:szCs w:val="24"/>
                <w:lang w:val="sr-Cyrl-RS"/>
              </w:rPr>
              <w:t xml:space="preserve"> 4</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/4</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4</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/4</w:t>
            </w:r>
            <w:r>
              <w:rPr>
                <w:rFonts w:hint="default" w:ascii="Times New Roman" w:hAnsi="Times New Roman" w:cs="Times New Roman"/>
                <w:sz w:val="24"/>
                <w:szCs w:val="24"/>
                <w:vertAlign w:val="subscript"/>
                <w:lang w:val="sr-Cyrl-R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305" w:type="dxa"/>
          </w:tcPr>
          <w:p>
            <w:pPr>
              <w:spacing w:after="0" w:line="240" w:lineRule="auto"/>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Лево од свечане сале</w:t>
            </w:r>
          </w:p>
        </w:tc>
        <w:tc>
          <w:tcPr>
            <w:tcW w:w="4246" w:type="dxa"/>
            <w:gridSpan w:val="2"/>
          </w:tcPr>
          <w:p>
            <w:pPr>
              <w:spacing w:after="0" w:line="240" w:lineRule="auto"/>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4</w:t>
            </w:r>
            <w:r>
              <w:rPr>
                <w:rFonts w:hint="default" w:ascii="Times New Roman" w:hAnsi="Times New Roman" w:cs="Times New Roman"/>
                <w:sz w:val="24"/>
                <w:szCs w:val="24"/>
                <w:lang w:val="sr-Cyrl-RS"/>
              </w:rPr>
              <w:t xml:space="preserve"> 2</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Height w:val="952" w:hRule="atLeast"/>
        </w:trPr>
        <w:tc>
          <w:tcPr>
            <w:tcW w:w="5305"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ДОЊИ ТРАКТ – 4 учионице и 4 летње учионице</w:t>
            </w:r>
          </w:p>
        </w:tc>
        <w:tc>
          <w:tcPr>
            <w:tcW w:w="4230"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5</w:t>
            </w:r>
            <w:r>
              <w:rPr>
                <w:rFonts w:hint="default" w:ascii="Times New Roman" w:hAnsi="Times New Roman" w:cs="Times New Roman"/>
                <w:sz w:val="24"/>
                <w:szCs w:val="24"/>
                <w:lang w:val="sr-Cyrl-RS"/>
              </w:rPr>
              <w:t>/</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6</w:t>
            </w:r>
            <w:r>
              <w:rPr>
                <w:rFonts w:hint="default" w:ascii="Times New Roman" w:hAnsi="Times New Roman" w:cs="Times New Roman"/>
                <w:sz w:val="24"/>
                <w:szCs w:val="24"/>
              </w:rPr>
              <w:t xml:space="preserve"> 3</w:t>
            </w:r>
            <w:r>
              <w:rPr>
                <w:rFonts w:hint="default" w:ascii="Times New Roman" w:hAnsi="Times New Roman" w:cs="Times New Roman"/>
                <w:sz w:val="24"/>
                <w:szCs w:val="24"/>
                <w:vertAlign w:val="subscript"/>
                <w:lang w:val="sr-Cyrl-RS"/>
              </w:rPr>
              <w:t>1</w:t>
            </w:r>
            <w:r>
              <w:rPr>
                <w:rFonts w:hint="default" w:ascii="Times New Roman" w:hAnsi="Times New Roman" w:cs="Times New Roman"/>
                <w:sz w:val="24"/>
                <w:szCs w:val="24"/>
              </w:rPr>
              <w:t>/</w:t>
            </w:r>
            <w:r>
              <w:rPr>
                <w:rFonts w:hint="default" w:ascii="Times New Roman" w:hAnsi="Times New Roman" w:cs="Times New Roman"/>
                <w:sz w:val="24"/>
                <w:szCs w:val="24"/>
                <w:lang w:val="sr-Cyrl-RS"/>
              </w:rPr>
              <w:t>2</w:t>
            </w:r>
            <w:r>
              <w:rPr>
                <w:rFonts w:hint="default" w:ascii="Times New Roman" w:hAnsi="Times New Roman" w:cs="Times New Roman"/>
                <w:sz w:val="24"/>
                <w:szCs w:val="24"/>
                <w:vertAlign w:val="subscript"/>
                <w:lang w:val="sr-Cyrl-RS"/>
              </w:rPr>
              <w:t>7</w:t>
            </w:r>
            <w:r>
              <w:rPr>
                <w:rFonts w:hint="default" w:ascii="Times New Roman" w:hAnsi="Times New Roman" w:cs="Times New Roman"/>
                <w:sz w:val="24"/>
                <w:szCs w:val="24"/>
              </w:rPr>
              <w:t xml:space="preserve"> 3</w:t>
            </w:r>
            <w:r>
              <w:rPr>
                <w:rFonts w:hint="default" w:ascii="Times New Roman" w:hAnsi="Times New Roman" w:cs="Times New Roman"/>
                <w:sz w:val="24"/>
                <w:szCs w:val="24"/>
                <w:vertAlign w:val="subscript"/>
                <w:lang w:val="sr-Cyrl-RS"/>
              </w:rPr>
              <w:t>2</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7</w:t>
            </w:r>
            <w:r>
              <w:rPr>
                <w:rFonts w:hint="default" w:ascii="Times New Roman" w:hAnsi="Times New Roman" w:cs="Times New Roman"/>
                <w:sz w:val="24"/>
                <w:szCs w:val="24"/>
              </w:rPr>
              <w:t xml:space="preserve"> 3</w:t>
            </w:r>
            <w:r>
              <w:rPr>
                <w:rFonts w:hint="default" w:ascii="Times New Roman" w:hAnsi="Times New Roman" w:cs="Times New Roman"/>
                <w:sz w:val="24"/>
                <w:szCs w:val="24"/>
                <w:vertAlign w:val="subscript"/>
                <w:lang w:val="sr-Cyrl-RS"/>
              </w:rPr>
              <w:t>3</w:t>
            </w:r>
            <w:r>
              <w:rPr>
                <w:rFonts w:hint="default" w:ascii="Times New Roman" w:hAnsi="Times New Roman" w:cs="Times New Roman"/>
                <w:sz w:val="24"/>
                <w:szCs w:val="24"/>
              </w:rPr>
              <w:t>/3</w:t>
            </w:r>
            <w:r>
              <w:rPr>
                <w:rFonts w:hint="default" w:ascii="Times New Roman" w:hAnsi="Times New Roman" w:cs="Times New Roman"/>
                <w:sz w:val="24"/>
                <w:szCs w:val="24"/>
                <w:vertAlign w:val="subscript"/>
                <w:lang w:val="sr-Cyrl-RS"/>
              </w:rPr>
              <w:t>4</w:t>
            </w:r>
          </w:p>
        </w:tc>
      </w:tr>
    </w:tbl>
    <w:p>
      <w:pPr>
        <w:jc w:val="both"/>
        <w:rPr>
          <w:rFonts w:hint="default" w:ascii="Times New Roman" w:hAnsi="Times New Roman" w:cs="Times New Roman"/>
          <w:b/>
          <w:bCs/>
          <w:sz w:val="24"/>
          <w:szCs w:val="24"/>
        </w:rPr>
      </w:pPr>
    </w:p>
    <w:p>
      <w:pPr>
        <w:jc w:val="both"/>
        <w:rPr>
          <w:rFonts w:hint="default" w:ascii="Times New Roman" w:hAnsi="Times New Roman" w:cs="Times New Roman"/>
          <w:b/>
          <w:bCs/>
          <w:sz w:val="24"/>
          <w:szCs w:val="24"/>
        </w:rPr>
      </w:pPr>
    </w:p>
    <w:p>
      <w:pPr>
        <w:pStyle w:val="4"/>
        <w:bidi w:val="0"/>
        <w:rPr>
          <w:rFonts w:hint="default" w:ascii="Times New Roman" w:hAnsi="Times New Roman" w:cs="Times New Roman"/>
        </w:rPr>
      </w:pPr>
      <w:r>
        <w:rPr>
          <w:rFonts w:hint="default" w:ascii="Times New Roman" w:hAnsi="Times New Roman" w:cs="Times New Roman"/>
        </w:rPr>
        <w:t>К А Б И Н Е Т И</w:t>
      </w:r>
    </w:p>
    <w:p>
      <w:pPr>
        <w:jc w:val="both"/>
        <w:rPr>
          <w:rFonts w:hint="default" w:ascii="Times New Roman" w:hAnsi="Times New Roman" w:cs="Times New Roman"/>
          <w:b/>
          <w:bCs/>
          <w:sz w:val="24"/>
          <w:szCs w:val="24"/>
        </w:rPr>
      </w:pPr>
    </w:p>
    <w:tbl>
      <w:tblPr>
        <w:tblStyle w:val="14"/>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58"/>
        <w:gridCol w:w="738"/>
        <w:gridCol w:w="1499"/>
        <w:gridCol w:w="1769"/>
        <w:gridCol w:w="769"/>
        <w:gridCol w:w="73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3" w:type="dxa"/>
            <w:gridSpan w:val="2"/>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ДОЊИ ТРАКТ </w:t>
            </w: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до фискултурне сале</w:t>
            </w:r>
          </w:p>
          <w:p>
            <w:pPr>
              <w:spacing w:after="0" w:line="240" w:lineRule="auto"/>
              <w:jc w:val="both"/>
              <w:rPr>
                <w:rFonts w:hint="default" w:ascii="Times New Roman" w:hAnsi="Times New Roman" w:cs="Times New Roman"/>
                <w:b/>
                <w:bCs/>
                <w:sz w:val="24"/>
                <w:szCs w:val="24"/>
              </w:rPr>
            </w:pPr>
          </w:p>
        </w:tc>
        <w:tc>
          <w:tcPr>
            <w:tcW w:w="2237" w:type="dxa"/>
            <w:gridSpan w:val="2"/>
          </w:tcPr>
          <w:p>
            <w:pPr>
              <w:spacing w:after="0" w:line="240" w:lineRule="auto"/>
              <w:jc w:val="center"/>
              <w:rPr>
                <w:rFonts w:hint="default" w:ascii="Times New Roman" w:hAnsi="Times New Roman" w:cs="Times New Roman"/>
              </w:rPr>
            </w:pPr>
          </w:p>
          <w:p>
            <w:pPr>
              <w:spacing w:after="0" w:line="240" w:lineRule="auto"/>
              <w:jc w:val="center"/>
              <w:rPr>
                <w:rFonts w:hint="default" w:ascii="Times New Roman" w:hAnsi="Times New Roman" w:cs="Times New Roman"/>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rPr>
              <w:t>ТИО/ТИТ</w:t>
            </w:r>
          </w:p>
        </w:tc>
        <w:tc>
          <w:tcPr>
            <w:tcW w:w="2538" w:type="dxa"/>
            <w:gridSpan w:val="2"/>
          </w:tcPr>
          <w:p>
            <w:pPr>
              <w:spacing w:after="0" w:line="240" w:lineRule="auto"/>
              <w:jc w:val="center"/>
              <w:rPr>
                <w:rFonts w:hint="default" w:ascii="Times New Roman" w:hAnsi="Times New Roman" w:cs="Times New Roman"/>
              </w:rPr>
            </w:pPr>
          </w:p>
          <w:p>
            <w:pPr>
              <w:spacing w:after="0" w:line="240" w:lineRule="auto"/>
              <w:jc w:val="center"/>
              <w:rPr>
                <w:rFonts w:hint="default" w:ascii="Times New Roman" w:hAnsi="Times New Roman" w:cs="Times New Roman"/>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rPr>
              <w:t>ТИО/ТИТ</w:t>
            </w:r>
          </w:p>
        </w:tc>
        <w:tc>
          <w:tcPr>
            <w:tcW w:w="2447" w:type="dxa"/>
            <w:gridSpan w:val="2"/>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ПРИЗЕМЉЕ</w:t>
            </w: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w:t>
            </w: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низу свечане сале</w:t>
            </w: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 </w:t>
            </w:r>
          </w:p>
        </w:tc>
        <w:tc>
          <w:tcPr>
            <w:tcW w:w="1496" w:type="dxa"/>
            <w:gridSpan w:val="2"/>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Физика</w:t>
            </w:r>
          </w:p>
        </w:tc>
        <w:tc>
          <w:tcPr>
            <w:tcW w:w="1499" w:type="dxa"/>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Хемија</w:t>
            </w:r>
          </w:p>
        </w:tc>
        <w:tc>
          <w:tcPr>
            <w:tcW w:w="1769" w:type="dxa"/>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ТРАКТ ДО БИБЛИОТЕКЕ</w:t>
            </w:r>
          </w:p>
        </w:tc>
        <w:tc>
          <w:tcPr>
            <w:tcW w:w="1508" w:type="dxa"/>
            <w:gridSpan w:val="2"/>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Кабинет </w:t>
            </w: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историје</w:t>
            </w:r>
          </w:p>
        </w:tc>
        <w:tc>
          <w:tcPr>
            <w:tcW w:w="1708" w:type="dxa"/>
          </w:tcPr>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sz w:val="24"/>
                <w:szCs w:val="24"/>
              </w:rPr>
            </w:pPr>
          </w:p>
          <w:p>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Кабинет за грађанско и верску</w:t>
            </w:r>
          </w:p>
        </w:tc>
      </w:tr>
    </w:tbl>
    <w:p>
      <w:pPr>
        <w:jc w:val="both"/>
        <w:rPr>
          <w:rFonts w:hint="default" w:ascii="Times New Roman" w:hAnsi="Times New Roman" w:cs="Times New Roman"/>
          <w:b/>
          <w:bCs/>
          <w:sz w:val="24"/>
          <w:szCs w:val="24"/>
        </w:rPr>
      </w:pPr>
    </w:p>
    <w:tbl>
      <w:tblPr>
        <w:tblStyle w:val="14"/>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226"/>
        <w:gridCol w:w="1227"/>
        <w:gridCol w:w="1348"/>
        <w:gridCol w:w="1277"/>
        <w:gridCol w:w="136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666"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МЕЂУСПРАТ</w:t>
            </w:r>
          </w:p>
        </w:tc>
        <w:tc>
          <w:tcPr>
            <w:tcW w:w="1226"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боравак</w:t>
            </w:r>
          </w:p>
        </w:tc>
        <w:tc>
          <w:tcPr>
            <w:tcW w:w="1227"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боравак</w:t>
            </w:r>
          </w:p>
        </w:tc>
        <w:tc>
          <w:tcPr>
            <w:tcW w:w="1348"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Географија</w:t>
            </w:r>
          </w:p>
        </w:tc>
        <w:tc>
          <w:tcPr>
            <w:tcW w:w="1277"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Енглески језик</w:t>
            </w:r>
          </w:p>
        </w:tc>
        <w:tc>
          <w:tcPr>
            <w:tcW w:w="1363"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Франц</w:t>
            </w:r>
            <w:r>
              <w:rPr>
                <w:rFonts w:hint="default" w:ascii="Times New Roman" w:hAnsi="Times New Roman" w:cs="Times New Roman"/>
                <w:sz w:val="24"/>
                <w:szCs w:val="24"/>
                <w:lang w:val="sr-Cyrl-RS"/>
              </w:rPr>
              <w:t xml:space="preserve">уски </w:t>
            </w:r>
            <w:r>
              <w:rPr>
                <w:rFonts w:hint="default" w:ascii="Times New Roman" w:hAnsi="Times New Roman" w:cs="Times New Roman"/>
                <w:sz w:val="24"/>
                <w:szCs w:val="24"/>
              </w:rPr>
              <w:t>језик</w:t>
            </w:r>
          </w:p>
        </w:tc>
        <w:tc>
          <w:tcPr>
            <w:tcW w:w="1428"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lang w:val="sr-Cyrl-RS"/>
              </w:rPr>
            </w:pPr>
            <w:r>
              <w:rPr>
                <w:rFonts w:hint="default" w:ascii="Times New Roman" w:hAnsi="Times New Roman" w:cs="Times New Roman"/>
                <w:sz w:val="24"/>
                <w:szCs w:val="24"/>
              </w:rPr>
              <w:t>Музичка кул</w:t>
            </w:r>
            <w:r>
              <w:rPr>
                <w:rFonts w:hint="default" w:ascii="Times New Roman" w:hAnsi="Times New Roman" w:cs="Times New Roman"/>
                <w:sz w:val="24"/>
                <w:szCs w:val="24"/>
                <w:lang w:val="sr-Cyrl-RS"/>
              </w:rPr>
              <w:t>тура</w:t>
            </w:r>
          </w:p>
        </w:tc>
      </w:tr>
    </w:tbl>
    <w:p>
      <w:pPr>
        <w:jc w:val="both"/>
        <w:rPr>
          <w:rFonts w:hint="default" w:ascii="Times New Roman" w:hAnsi="Times New Roman" w:cs="Times New Roman"/>
          <w:b/>
          <w:bCs/>
          <w:sz w:val="24"/>
          <w:szCs w:val="24"/>
        </w:rPr>
      </w:pPr>
    </w:p>
    <w:tbl>
      <w:tblPr>
        <w:tblStyle w:val="14"/>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165"/>
        <w:gridCol w:w="1156"/>
        <w:gridCol w:w="1156"/>
        <w:gridCol w:w="1161"/>
        <w:gridCol w:w="1239"/>
        <w:gridCol w:w="1156"/>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168" w:type="dxa"/>
          </w:tcPr>
          <w:p>
            <w:pPr>
              <w:spacing w:after="0" w:line="240" w:lineRule="auto"/>
              <w:jc w:val="both"/>
              <w:rPr>
                <w:rFonts w:hint="default" w:ascii="Times New Roman" w:hAnsi="Times New Roman" w:cs="Times New Roman"/>
                <w:b/>
                <w:bCs/>
                <w:sz w:val="24"/>
                <w:szCs w:val="24"/>
              </w:rPr>
            </w:pPr>
          </w:p>
          <w:p>
            <w:pPr>
              <w:spacing w:after="0" w:line="240" w:lineRule="auto"/>
              <w:jc w:val="both"/>
              <w:rPr>
                <w:rFonts w:hint="default" w:ascii="Times New Roman" w:hAnsi="Times New Roman" w:cs="Times New Roman"/>
                <w:b/>
                <w:bCs/>
                <w:sz w:val="24"/>
                <w:szCs w:val="24"/>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СПРАТ</w:t>
            </w:r>
          </w:p>
        </w:tc>
        <w:tc>
          <w:tcPr>
            <w:tcW w:w="1168" w:type="dxa"/>
          </w:tcPr>
          <w:p>
            <w:pPr>
              <w:spacing w:after="0" w:line="240" w:lineRule="auto"/>
              <w:jc w:val="both"/>
              <w:rPr>
                <w:rFonts w:hint="default" w:ascii="Times New Roman" w:hAnsi="Times New Roman" w:cs="Times New Roman"/>
                <w:b/>
                <w:bCs/>
                <w:sz w:val="24"/>
                <w:szCs w:val="24"/>
              </w:rPr>
            </w:pPr>
          </w:p>
          <w:p>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Ликовна култура</w:t>
            </w:r>
          </w:p>
        </w:tc>
        <w:tc>
          <w:tcPr>
            <w:tcW w:w="1169"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Српски језик 1</w:t>
            </w:r>
          </w:p>
        </w:tc>
        <w:tc>
          <w:tcPr>
            <w:tcW w:w="1169"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Српски језик 2</w:t>
            </w:r>
          </w:p>
        </w:tc>
        <w:tc>
          <w:tcPr>
            <w:tcW w:w="1169"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Информа тика</w:t>
            </w:r>
          </w:p>
        </w:tc>
        <w:tc>
          <w:tcPr>
            <w:tcW w:w="1169"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Биологија</w:t>
            </w:r>
          </w:p>
        </w:tc>
        <w:tc>
          <w:tcPr>
            <w:tcW w:w="1169"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Математика 2</w:t>
            </w:r>
          </w:p>
        </w:tc>
        <w:tc>
          <w:tcPr>
            <w:tcW w:w="1354" w:type="dxa"/>
          </w:tcPr>
          <w:p>
            <w:pPr>
              <w:spacing w:after="0" w:line="240" w:lineRule="auto"/>
              <w:jc w:val="both"/>
              <w:rPr>
                <w:rFonts w:hint="default" w:ascii="Times New Roman" w:hAnsi="Times New Roman" w:cs="Times New Roman"/>
                <w:sz w:val="24"/>
                <w:szCs w:val="24"/>
              </w:rPr>
            </w:pPr>
          </w:p>
          <w:p>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Математика 1</w:t>
            </w:r>
          </w:p>
        </w:tc>
      </w:tr>
    </w:tbl>
    <w:p>
      <w:pPr>
        <w:jc w:val="both"/>
        <w:rPr>
          <w:rFonts w:hint="default" w:ascii="Times New Roman" w:hAnsi="Times New Roman" w:cs="Times New Roman"/>
          <w:b/>
          <w:bCs/>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r>
        <w:rPr>
          <w:rFonts w:hint="default" w:ascii="Times New Roman" w:hAnsi="Times New Roman" w:cs="Times New Roman"/>
          <w:sz w:val="24"/>
          <w:szCs w:val="24"/>
        </w:rPr>
        <w:t>РАСПОРЕД ЗВОЊЕЊА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3870"/>
        <w:gridCol w:w="4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Час</w:t>
            </w:r>
          </w:p>
        </w:tc>
        <w:tc>
          <w:tcPr>
            <w:tcW w:w="3870" w:type="dxa"/>
          </w:tcPr>
          <w:p>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Преподневна смена</w:t>
            </w:r>
          </w:p>
        </w:tc>
        <w:tc>
          <w:tcPr>
            <w:tcW w:w="4225" w:type="dxa"/>
          </w:tcPr>
          <w:p>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Поподневна смена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8.00 – 8.45</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14.00 – 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8.50 – 9.35</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14.50 – 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9.55 – 10.40</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15.55 – 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10.45 – 11.30</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16.45 – 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11.35 – 12.20</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17.35 – 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12.25 – 13.10</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18.25 – 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w:t>
            </w:r>
          </w:p>
        </w:tc>
        <w:tc>
          <w:tcPr>
            <w:tcW w:w="3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13.15 – 14.00</w:t>
            </w:r>
          </w:p>
        </w:tc>
        <w:tc>
          <w:tcPr>
            <w:tcW w:w="4225"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19.15 – 20.00</w:t>
            </w:r>
          </w:p>
        </w:tc>
      </w:tr>
    </w:tbl>
    <w:p>
      <w:pPr>
        <w:jc w:val="center"/>
        <w:rPr>
          <w:rFonts w:hint="default" w:ascii="Times New Roman" w:hAnsi="Times New Roman" w:cs="Times New Roman"/>
          <w:sz w:val="24"/>
          <w:szCs w:val="24"/>
        </w:rPr>
      </w:pPr>
    </w:p>
    <w:p>
      <w:pPr>
        <w:pStyle w:val="4"/>
        <w:bidi w:val="0"/>
        <w:rPr>
          <w:rFonts w:hint="default" w:ascii="Times New Roman" w:hAnsi="Times New Roman" w:cs="Times New Roman"/>
          <w:lang w:val="sr-Cyrl-RS"/>
        </w:rPr>
      </w:pPr>
      <w:r>
        <w:rPr>
          <w:rFonts w:hint="default" w:ascii="Times New Roman" w:hAnsi="Times New Roman" w:cs="Times New Roman"/>
          <w:lang w:val="sr-Cyrl-RS"/>
        </w:rPr>
        <w:t>РУКОВОДЕЋИ ОРГАНИ</w:t>
      </w:r>
    </w:p>
    <w:p>
      <w:pPr>
        <w:jc w:val="both"/>
        <w:rPr>
          <w:rFonts w:hint="default" w:ascii="Times New Roman" w:hAnsi="Times New Roman" w:cs="Times New Roman"/>
          <w:b/>
          <w:bCs/>
          <w:sz w:val="24"/>
          <w:szCs w:val="24"/>
          <w:lang w:val="sr-Cyrl-RS"/>
        </w:rPr>
      </w:pP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УПРАВА ШКОЛЕ</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mc:AlternateContent>
          <mc:Choice Requires="wps">
            <w:drawing>
              <wp:anchor distT="0" distB="0" distL="114300" distR="114300" simplePos="0" relativeHeight="251660288" behindDoc="0" locked="0" layoutInCell="1" allowOverlap="1">
                <wp:simplePos x="0" y="0"/>
                <wp:positionH relativeFrom="column">
                  <wp:posOffset>1381760</wp:posOffset>
                </wp:positionH>
                <wp:positionV relativeFrom="paragraph">
                  <wp:posOffset>247015</wp:posOffset>
                </wp:positionV>
                <wp:extent cx="3051810" cy="2860040"/>
                <wp:effectExtent l="0" t="0" r="15875" b="16510"/>
                <wp:wrapNone/>
                <wp:docPr id="261777807" name="Rectangle: Rounded Corners 3"/>
                <wp:cNvGraphicFramePr/>
                <a:graphic xmlns:a="http://schemas.openxmlformats.org/drawingml/2006/main">
                  <a:graphicData uri="http://schemas.microsoft.com/office/word/2010/wordprocessingShape">
                    <wps:wsp>
                      <wps:cNvSpPr/>
                      <wps:spPr>
                        <a:xfrm>
                          <a:off x="0" y="0"/>
                          <a:ext cx="3051544" cy="2860158"/>
                        </a:xfrm>
                        <a:prstGeom prst="roundRect">
                          <a:avLst/>
                        </a:prstGeom>
                        <a:noFill/>
                      </wps:spPr>
                      <wps:style>
                        <a:lnRef idx="2">
                          <a:schemeClr val="dk1"/>
                        </a:lnRef>
                        <a:fillRef idx="1">
                          <a:schemeClr val="lt1"/>
                        </a:fillRef>
                        <a:effectRef idx="0">
                          <a:schemeClr val="dk1"/>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108.8pt;margin-top:19.45pt;height:225.2pt;width:240.3pt;z-index:251660288;v-text-anchor:middle;mso-width-relative:page;mso-height-relative:page;" filled="f" stroked="t" coordsize="21600,21600" arcsize="0.166666666666667" o:gfxdata="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4tmGtkAAAAKAQAADwAAAAAAAAABACAAAAAi&#10;AAAAZHJzL2Rvd25yZXYueG1sUEsBAhQAFAAAAAgAh07iQFEFMW97AgAA+AQAAA4AAAAAAAAAAQAg&#10;AAAAKAEAAGRycy9lMm9Eb2MueG1sUEsFBgAAAAAGAAYAWQEAABUGAAAAAA==&#10;">
                <v:fill on="f" focussize="0,0"/>
                <v:stroke weight="1pt" color="#000000 [3200]" miterlimit="8" joinstyle="miter"/>
                <v:imagedata o:title=""/>
                <o:lock v:ext="edit" aspectratio="f"/>
                <v:textbox>
                  <w:txbxContent>
                    <w:p>
                      <w:pPr>
                        <w:jc w:val="center"/>
                      </w:pPr>
                    </w:p>
                  </w:txbxContent>
                </v:textbox>
              </v:roundrect>
            </w:pict>
          </mc:Fallback>
        </mc:AlternateContent>
      </w:r>
      <w:r>
        <w:rPr>
          <w:rFonts w:hint="default" w:ascii="Times New Roman" w:hAnsi="Times New Roman" w:cs="Times New Roman"/>
          <w:b/>
          <w:bCs/>
          <w:sz w:val="24"/>
          <w:szCs w:val="24"/>
          <w:lang w:val="sr-Cyrl-RS"/>
        </w:rPr>
        <mc:AlternateContent>
          <mc:Choice Requires="wps">
            <w:drawing>
              <wp:anchor distT="0" distB="0" distL="114300" distR="114300" simplePos="0" relativeHeight="251659264" behindDoc="1" locked="0" layoutInCell="1" allowOverlap="1">
                <wp:simplePos x="0" y="0"/>
                <wp:positionH relativeFrom="column">
                  <wp:posOffset>1381760</wp:posOffset>
                </wp:positionH>
                <wp:positionV relativeFrom="paragraph">
                  <wp:posOffset>161925</wp:posOffset>
                </wp:positionV>
                <wp:extent cx="2945130" cy="2774950"/>
                <wp:effectExtent l="0" t="0" r="26670" b="25400"/>
                <wp:wrapNone/>
                <wp:docPr id="1210245124" name="Oval 1"/>
                <wp:cNvGraphicFramePr/>
                <a:graphic xmlns:a="http://schemas.openxmlformats.org/drawingml/2006/main">
                  <a:graphicData uri="http://schemas.microsoft.com/office/word/2010/wordprocessingShape">
                    <wps:wsp>
                      <wps:cNvSpPr/>
                      <wps:spPr>
                        <a:xfrm>
                          <a:off x="0" y="0"/>
                          <a:ext cx="2945219" cy="277509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108.8pt;margin-top:12.75pt;height:218.5pt;width:231.9pt;z-index:-251657216;v-text-anchor:middle;mso-width-relative:page;mso-height-relative:page;" fillcolor="#FFFFFF [3212]" filled="t" stroked="t" coordsize="21600,21600" o:gfxdata="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XuqANsAAAAKAQAADwAAAAAAAAABACAAAAAiAAAAZHJzL2Rvd25y&#10;ZXYueG1sUEsBAhQAFAAAAAgAh07iQLC02GRtAgAACgUAAA4AAAAAAAAAAQAgAAAAKgEAAGRycy9l&#10;Mm9Eb2MueG1sUEsFBgAAAAAGAAYAWQEAAAkGAAAAAA==&#10;">
                <v:fill on="t" focussize="0,0"/>
                <v:stroke weight="1pt" color="#FFFFFF [3212]" miterlimit="8" joinstyle="miter"/>
                <v:imagedata o:title=""/>
                <o:lock v:ext="edit" aspectratio="f"/>
                <v:textbox>
                  <w:txbxContent>
                    <w:p>
                      <w:pPr>
                        <w:jc w:val="center"/>
                      </w:pPr>
                    </w:p>
                  </w:txbxContent>
                </v:textbox>
              </v:shape>
            </w:pict>
          </mc:Fallback>
        </mc:AlternateContent>
      </w: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Д И Р Е К Т О Р</w:t>
      </w:r>
    </w:p>
    <w:p>
      <w:pPr>
        <w:jc w:val="center"/>
        <w:rPr>
          <w:rFonts w:hint="default" w:ascii="Times New Roman" w:hAnsi="Times New Roman" w:cs="Times New Roman"/>
          <w:b/>
          <w:bCs/>
          <w:i/>
          <w:iCs/>
          <w:sz w:val="24"/>
          <w:szCs w:val="24"/>
          <w:lang w:val="sr-Cyrl-RS"/>
        </w:rPr>
      </w:pPr>
      <w:r>
        <w:rPr>
          <w:rFonts w:hint="default" w:ascii="Times New Roman" w:hAnsi="Times New Roman" w:cs="Times New Roman"/>
          <w:b/>
          <w:bCs/>
          <w:i/>
          <w:iCs/>
          <w:sz w:val="24"/>
          <w:szCs w:val="24"/>
          <w:lang w:val="sr-Cyrl-RS"/>
        </w:rPr>
        <w:t>Весна Радовановић Пеневски</w:t>
      </w: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 О М О Ћ Н И К  Д И Р Е К Т О Р А</w:t>
      </w:r>
    </w:p>
    <w:p>
      <w:pPr>
        <w:jc w:val="center"/>
        <w:rPr>
          <w:rFonts w:hint="default" w:ascii="Times New Roman" w:hAnsi="Times New Roman" w:cs="Times New Roman"/>
          <w:i/>
          <w:iCs/>
          <w:sz w:val="24"/>
          <w:szCs w:val="24"/>
          <w:lang w:val="sr-Cyrl-RS"/>
        </w:rPr>
      </w:pPr>
      <w:r>
        <w:rPr>
          <w:rFonts w:hint="default" w:ascii="Times New Roman" w:hAnsi="Times New Roman" w:cs="Times New Roman"/>
          <w:i/>
          <w:iCs/>
          <w:sz w:val="24"/>
          <w:szCs w:val="24"/>
          <w:lang w:val="sr-Cyrl-RS"/>
        </w:rPr>
        <w:t>Весна Марковић</w:t>
      </w: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С Е К Р Е Т А Р</w:t>
      </w:r>
    </w:p>
    <w:p>
      <w:pPr>
        <w:jc w:val="center"/>
        <w:rPr>
          <w:rFonts w:hint="default" w:ascii="Times New Roman" w:hAnsi="Times New Roman" w:cs="Times New Roman"/>
          <w:i/>
          <w:iCs/>
          <w:sz w:val="24"/>
          <w:szCs w:val="24"/>
          <w:lang w:val="sr-Cyrl-RS"/>
        </w:rPr>
      </w:pPr>
      <w:r>
        <w:rPr>
          <w:rFonts w:hint="default" w:ascii="Times New Roman" w:hAnsi="Times New Roman" w:cs="Times New Roman"/>
          <w:i/>
          <w:iCs/>
          <w:sz w:val="24"/>
          <w:szCs w:val="24"/>
          <w:lang w:val="sr-Cyrl-RS"/>
        </w:rPr>
        <w:t>Ненад Петровић</w:t>
      </w: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Р А Ч У Н О В О Д С Т В О</w:t>
      </w:r>
    </w:p>
    <w:p>
      <w:pPr>
        <w:jc w:val="center"/>
        <w:rPr>
          <w:rFonts w:hint="default" w:ascii="Times New Roman" w:hAnsi="Times New Roman" w:cs="Times New Roman"/>
          <w:i/>
          <w:iCs/>
          <w:sz w:val="24"/>
          <w:szCs w:val="24"/>
          <w:lang w:val="sr-Cyrl-RS"/>
        </w:rPr>
      </w:pPr>
      <w:r>
        <w:rPr>
          <w:rFonts w:hint="default" w:ascii="Times New Roman" w:hAnsi="Times New Roman" w:cs="Times New Roman"/>
          <w:i/>
          <w:iCs/>
          <w:sz w:val="24"/>
          <w:szCs w:val="24"/>
          <w:lang w:val="sr-Cyrl-RS"/>
        </w:rPr>
        <w:t>Винка Ђунисијевић</w:t>
      </w:r>
    </w:p>
    <w:p>
      <w:pPr>
        <w:jc w:val="center"/>
        <w:rPr>
          <w:rFonts w:hint="default" w:ascii="Times New Roman" w:hAnsi="Times New Roman" w:cs="Times New Roman"/>
          <w:i/>
          <w:iCs/>
          <w:sz w:val="24"/>
          <w:szCs w:val="24"/>
          <w:lang w:val="sr-Cyrl-RS"/>
        </w:rPr>
      </w:pPr>
      <w:r>
        <w:rPr>
          <w:rFonts w:hint="default" w:ascii="Times New Roman" w:hAnsi="Times New Roman" w:cs="Times New Roman"/>
          <w:i/>
          <w:iCs/>
          <w:sz w:val="24"/>
          <w:szCs w:val="24"/>
          <w:lang w:val="sr-Cyrl-RS"/>
        </w:rPr>
        <w:t>Елена Илинчић</w:t>
      </w:r>
    </w:p>
    <w:p>
      <w:pPr>
        <w:jc w:val="both"/>
        <w:rPr>
          <w:rFonts w:hint="default" w:ascii="Times New Roman" w:hAnsi="Times New Roman" w:cs="Times New Roman"/>
          <w:b/>
          <w:bCs/>
          <w:sz w:val="24"/>
          <w:szCs w:val="24"/>
          <w:lang w:val="sr-Cyrl-RS"/>
        </w:rPr>
      </w:pPr>
    </w:p>
    <w:p>
      <w:pPr>
        <w:jc w:val="center"/>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административни радник Љиљана Стекић</w:t>
      </w:r>
    </w:p>
    <w:p>
      <w:pPr>
        <w:jc w:val="both"/>
        <w:rPr>
          <w:rFonts w:hint="default" w:ascii="Times New Roman" w:hAnsi="Times New Roman" w:cs="Times New Roman"/>
          <w:b/>
          <w:bCs/>
          <w:sz w:val="24"/>
          <w:szCs w:val="24"/>
          <w:lang w:val="sr-Cyrl-RS"/>
        </w:rPr>
      </w:pPr>
    </w:p>
    <w:p>
      <w:pPr>
        <w:pStyle w:val="4"/>
        <w:bidi w:val="0"/>
        <w:rPr>
          <w:rFonts w:hint="default" w:ascii="Times New Roman" w:hAnsi="Times New Roman" w:cs="Times New Roman"/>
          <w:lang w:val="sr-Cyrl-RS"/>
        </w:rPr>
      </w:pPr>
      <w:r>
        <w:rPr>
          <w:rFonts w:hint="default" w:ascii="Times New Roman" w:hAnsi="Times New Roman" w:cs="Times New Roman"/>
          <w:lang w:val="sr-Cyrl-RS"/>
        </w:rPr>
        <w:t>С Т Р У Ч Н И</w:t>
      </w:r>
      <w:r>
        <w:rPr>
          <w:rFonts w:hint="default" w:ascii="Times New Roman" w:hAnsi="Times New Roman" w:cs="Times New Roman"/>
          <w:lang w:val="sr-Cyrl-RS"/>
        </w:rPr>
        <w:t xml:space="preserve"> </w:t>
      </w:r>
      <w:r>
        <w:rPr>
          <w:rFonts w:hint="default" w:ascii="Times New Roman" w:hAnsi="Times New Roman" w:cs="Times New Roman"/>
          <w:lang w:val="sr-Cyrl-RS"/>
        </w:rPr>
        <w:t xml:space="preserve"> С А Р А Д Н И Ц И</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 xml:space="preserve">ПЕДАГОЗИ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Сања Томановић</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Мишић</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ПСИХОЛОГ</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Бранкица Милентијевић </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БИБЛИОТЕКАРИ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Ивана Настић</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Јасмина Ковачевић</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ПРЕДСЕДНИК ШКОЛСКОГ ОДБОРА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Милан Сретић </w:t>
      </w:r>
    </w:p>
    <w:p>
      <w:pPr>
        <w:jc w:val="both"/>
        <w:rPr>
          <w:rFonts w:hint="default" w:ascii="Times New Roman" w:hAnsi="Times New Roman" w:cs="Times New Roman"/>
          <w:b/>
          <w:bCs/>
          <w:sz w:val="24"/>
          <w:szCs w:val="24"/>
          <w:lang w:val="sr-Cyrl-RS"/>
        </w:rPr>
      </w:pPr>
      <w:r>
        <w:rPr>
          <w:rFonts w:hint="default" w:ascii="Times New Roman" w:hAnsi="Times New Roman" w:cs="Times New Roman"/>
          <w:b/>
          <w:bCs/>
          <w:sz w:val="24"/>
          <w:szCs w:val="24"/>
          <w:lang w:val="sr-Cyrl-RS"/>
        </w:rPr>
        <w:t>ПРЕДСЕДНИК САВЕТА РОДИТЕЉА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Снежана Ковачевић</w:t>
      </w:r>
    </w:p>
    <w:p>
      <w:pPr>
        <w:jc w:val="both"/>
        <w:rPr>
          <w:rFonts w:hint="default" w:ascii="Times New Roman" w:hAnsi="Times New Roman" w:cs="Times New Roman"/>
          <w:sz w:val="24"/>
          <w:szCs w:val="24"/>
          <w:lang w:val="sr-Cyrl-RS"/>
        </w:rPr>
      </w:pPr>
    </w:p>
    <w:p>
      <w:pPr>
        <w:pStyle w:val="4"/>
        <w:bidi w:val="0"/>
        <w:rPr>
          <w:rFonts w:hint="default" w:ascii="Times New Roman" w:hAnsi="Times New Roman" w:cs="Times New Roman"/>
          <w:lang w:val="sr-Cyrl-RS"/>
        </w:rPr>
      </w:pPr>
      <w:r>
        <w:rPr>
          <w:rFonts w:hint="default" w:ascii="Times New Roman" w:hAnsi="Times New Roman" w:cs="Times New Roman"/>
          <w:lang w:val="sr-Cyrl-RS"/>
        </w:rPr>
        <w:t>РУКОВОДИОЦИ РАЗРЕДНИХ ВЕЋА, РУКОВОДИОЦИ СТРУЧНИХ ВЕЋА, СТРУЧНИХ АКТИВА и СТРУЧНИХ ТИМОВА</w:t>
      </w:r>
    </w:p>
    <w:p>
      <w:pPr>
        <w:jc w:val="both"/>
        <w:rPr>
          <w:rFonts w:hint="default" w:ascii="Times New Roman" w:hAnsi="Times New Roman" w:cs="Times New Roman"/>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2333"/>
        <w:gridCol w:w="2334"/>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 разред</w:t>
            </w:r>
          </w:p>
        </w:tc>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Ћурчић</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5. разред</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Марина Парезановић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2. Разред</w:t>
            </w:r>
          </w:p>
        </w:tc>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Ковачевић</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6. разред</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Горан Стевановић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 разред</w:t>
            </w:r>
          </w:p>
        </w:tc>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Радивојевић</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7. разред</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Милан Панчић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 разред</w:t>
            </w:r>
          </w:p>
        </w:tc>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Мара Новаковић</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 разред</w:t>
            </w:r>
          </w:p>
        </w:tc>
        <w:tc>
          <w:tcPr>
            <w:tcW w:w="233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Милош Козић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боравак</w:t>
            </w:r>
          </w:p>
        </w:tc>
        <w:tc>
          <w:tcPr>
            <w:tcW w:w="2333"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Марија Голубовић</w:t>
            </w:r>
          </w:p>
        </w:tc>
        <w:tc>
          <w:tcPr>
            <w:tcW w:w="2334" w:type="dxa"/>
          </w:tcPr>
          <w:p>
            <w:pPr>
              <w:spacing w:after="0" w:line="240" w:lineRule="auto"/>
              <w:jc w:val="both"/>
              <w:rPr>
                <w:rFonts w:hint="default" w:ascii="Times New Roman" w:hAnsi="Times New Roman" w:cs="Times New Roman"/>
                <w:sz w:val="24"/>
                <w:szCs w:val="24"/>
                <w:lang w:val="sr-Cyrl-RS"/>
              </w:rPr>
            </w:pPr>
          </w:p>
        </w:tc>
        <w:tc>
          <w:tcPr>
            <w:tcW w:w="2334" w:type="dxa"/>
          </w:tcPr>
          <w:p>
            <w:pPr>
              <w:spacing w:after="0" w:line="240" w:lineRule="auto"/>
              <w:jc w:val="both"/>
              <w:rPr>
                <w:rFonts w:hint="default" w:ascii="Times New Roman" w:hAnsi="Times New Roman" w:cs="Times New Roman"/>
                <w:sz w:val="24"/>
                <w:szCs w:val="24"/>
                <w:lang w:val="sr-Cyrl-RS"/>
              </w:rPr>
            </w:pPr>
          </w:p>
        </w:tc>
      </w:tr>
    </w:tbl>
    <w:p>
      <w:pPr>
        <w:jc w:val="both"/>
        <w:rPr>
          <w:rFonts w:hint="default" w:ascii="Times New Roman" w:hAnsi="Times New Roman" w:cs="Times New Roman"/>
          <w:sz w:val="24"/>
          <w:szCs w:val="24"/>
          <w:lang w:val="sr-Cyrl-RS"/>
        </w:rPr>
      </w:pPr>
    </w:p>
    <w:tbl>
      <w:tblPr>
        <w:tblStyle w:val="14"/>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2689"/>
        <w:gridCol w:w="2272"/>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254" w:type="dxa"/>
          </w:tcPr>
          <w:p>
            <w:pPr>
              <w:spacing w:after="160" w:line="259" w:lineRule="auto"/>
              <w:rPr>
                <w:rFonts w:hint="default" w:ascii="Times New Roman" w:hAnsi="Times New Roman" w:cs="Times New Roman"/>
                <w:sz w:val="24"/>
                <w:szCs w:val="24"/>
                <w:lang w:val="sr-Cyrl-RS"/>
              </w:rPr>
            </w:pPr>
          </w:p>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разредне наставе</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Лукић</w:t>
            </w:r>
          </w:p>
        </w:tc>
        <w:tc>
          <w:tcPr>
            <w:tcW w:w="2272" w:type="dxa"/>
          </w:tcPr>
          <w:p>
            <w:pPr>
              <w:spacing w:after="160" w:line="259"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w:t>
            </w:r>
          </w:p>
          <w:p>
            <w:pPr>
              <w:spacing w:after="160" w:line="259"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биологија-хемија</w:t>
            </w: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Нина Крстонијевић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254" w:type="dxa"/>
          </w:tcPr>
          <w:p>
            <w:pPr>
              <w:spacing w:after="160" w:line="259" w:lineRule="auto"/>
              <w:rPr>
                <w:rFonts w:hint="default" w:ascii="Times New Roman" w:hAnsi="Times New Roman" w:cs="Times New Roman"/>
                <w:sz w:val="24"/>
                <w:szCs w:val="24"/>
                <w:lang w:val="sr-Cyrl-RS"/>
              </w:rPr>
            </w:pPr>
          </w:p>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српског и страних језика</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Бранислава Црноглавац/Маја Кићић</w:t>
            </w:r>
          </w:p>
        </w:tc>
        <w:tc>
          <w:tcPr>
            <w:tcW w:w="2272" w:type="dxa"/>
          </w:tcPr>
          <w:p>
            <w:pPr>
              <w:spacing w:after="0" w:line="240" w:lineRule="auto"/>
              <w:jc w:val="both"/>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ликовно-музичко</w:t>
            </w:r>
          </w:p>
          <w:p>
            <w:pPr>
              <w:spacing w:after="0" w:line="240" w:lineRule="auto"/>
              <w:jc w:val="both"/>
              <w:rPr>
                <w:rFonts w:hint="default" w:ascii="Times New Roman" w:hAnsi="Times New Roman" w:cs="Times New Roman"/>
                <w:sz w:val="24"/>
                <w:szCs w:val="24"/>
                <w:lang w:val="sr-Cyrl-RS"/>
              </w:rPr>
            </w:pP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Гордана Милин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254"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математике</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Јована Војиновић</w:t>
            </w:r>
          </w:p>
        </w:tc>
        <w:tc>
          <w:tcPr>
            <w:tcW w:w="2272"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физике и ТИО, информатике</w:t>
            </w: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Игњатовић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254"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историје, географије, верске наставе, грађанског васпитања</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Маријана Томић</w:t>
            </w:r>
          </w:p>
        </w:tc>
        <w:tc>
          <w:tcPr>
            <w:tcW w:w="2272"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Стручно веће физичког васпитања</w:t>
            </w: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Александар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25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Стручни актив за</w:t>
            </w:r>
          </w:p>
          <w:p>
            <w:pPr>
              <w:spacing w:after="160" w:line="259"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развојно планирање</w:t>
            </w:r>
          </w:p>
        </w:tc>
        <w:tc>
          <w:tcPr>
            <w:tcW w:w="2689" w:type="dxa"/>
          </w:tcPr>
          <w:p>
            <w:pPr>
              <w:spacing w:after="0" w:line="240" w:lineRule="auto"/>
              <w:rPr>
                <w:rFonts w:hint="default" w:ascii="Times New Roman" w:hAnsi="Times New Roman" w:cs="Times New Roman"/>
                <w:sz w:val="24"/>
                <w:szCs w:val="24"/>
                <w:lang w:val="sr-Cyrl-RS"/>
              </w:rPr>
            </w:pPr>
          </w:p>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Радовановић Пеневски</w:t>
            </w:r>
          </w:p>
        </w:tc>
        <w:tc>
          <w:tcPr>
            <w:tcW w:w="2272"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Стручни актив за самовредновање</w:t>
            </w:r>
          </w:p>
          <w:p>
            <w:pPr>
              <w:spacing w:after="0" w:line="240" w:lineRule="auto"/>
              <w:jc w:val="both"/>
              <w:rPr>
                <w:rFonts w:hint="default" w:ascii="Times New Roman" w:hAnsi="Times New Roman" w:cs="Times New Roman"/>
                <w:sz w:val="24"/>
                <w:szCs w:val="24"/>
                <w:lang w:val="sr-Cyrl-RS"/>
              </w:rPr>
            </w:pP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254"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Стручни актив за развој школских програма</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Сања Томановић </w:t>
            </w:r>
          </w:p>
        </w:tc>
        <w:tc>
          <w:tcPr>
            <w:tcW w:w="2272" w:type="dxa"/>
          </w:tcPr>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Тим за заштиту од дискриминације насиља, злостављања и занемаривања</w:t>
            </w: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Милан Сретић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54"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Стручни тим за инклузивно образовање</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Бранкица Милентијевић/Данијела Аврамовић</w:t>
            </w:r>
          </w:p>
        </w:tc>
        <w:tc>
          <w:tcPr>
            <w:tcW w:w="2272" w:type="dxa"/>
          </w:tcPr>
          <w:p>
            <w:pPr>
              <w:spacing w:after="160" w:line="259"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Тим за међупредметне компетенције и предузетништво</w:t>
            </w: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Остојић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254"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Тим за</w:t>
            </w: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професионални</w:t>
            </w:r>
          </w:p>
          <w:p>
            <w:pPr>
              <w:spacing w:after="160" w:line="259"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развој</w:t>
            </w:r>
          </w:p>
        </w:tc>
        <w:tc>
          <w:tcPr>
            <w:tcW w:w="2689"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Игњатовић</w:t>
            </w:r>
          </w:p>
        </w:tc>
        <w:tc>
          <w:tcPr>
            <w:tcW w:w="2272" w:type="dxa"/>
          </w:tcPr>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Тим за развој квалитета и развоја установе</w:t>
            </w:r>
          </w:p>
          <w:p>
            <w:pPr>
              <w:spacing w:after="0" w:line="240" w:lineRule="auto"/>
              <w:rPr>
                <w:rFonts w:hint="default" w:ascii="Times New Roman" w:hAnsi="Times New Roman" w:cs="Times New Roman"/>
                <w:sz w:val="24"/>
                <w:szCs w:val="24"/>
                <w:lang w:val="sr-Cyrl-RS"/>
              </w:rPr>
            </w:pPr>
          </w:p>
        </w:tc>
        <w:tc>
          <w:tcPr>
            <w:tcW w:w="2215" w:type="dxa"/>
          </w:tcPr>
          <w:p>
            <w:pPr>
              <w:spacing w:after="0" w:line="240" w:lineRule="auto"/>
              <w:jc w:val="both"/>
              <w:rPr>
                <w:rFonts w:hint="default" w:ascii="Times New Roman" w:hAnsi="Times New Roman" w:cs="Times New Roman"/>
                <w:sz w:val="24"/>
                <w:szCs w:val="24"/>
                <w:lang w:val="sr-Cyrl-RS"/>
              </w:rPr>
            </w:pPr>
          </w:p>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Радовановић Пеневски</w:t>
            </w:r>
          </w:p>
        </w:tc>
      </w:tr>
    </w:tbl>
    <w:p>
      <w:pPr>
        <w:jc w:val="both"/>
        <w:rPr>
          <w:rFonts w:hint="default" w:ascii="Times New Roman" w:hAnsi="Times New Roman" w:cs="Times New Roman"/>
          <w:sz w:val="24"/>
          <w:szCs w:val="24"/>
          <w:lang w:val="sr-Cyrl-RS"/>
        </w:rPr>
      </w:pPr>
    </w:p>
    <w:p>
      <w:pPr>
        <w:pStyle w:val="4"/>
        <w:bidi w:val="0"/>
        <w:rPr>
          <w:rFonts w:hint="default" w:ascii="Times New Roman" w:hAnsi="Times New Roman" w:cs="Times New Roman"/>
          <w:lang w:val="sr-Cyrl-RS"/>
        </w:rPr>
      </w:pPr>
      <w:r>
        <w:rPr>
          <w:rFonts w:hint="default" w:ascii="Times New Roman" w:hAnsi="Times New Roman" w:cs="Times New Roman"/>
          <w:lang w:val="sr-Cyrl-RS"/>
        </w:rPr>
        <w:t>ОСТАЛА ЗАДУЖЕЊА</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КУД</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Ћурчић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Дечији савез</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Павловић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Клуб УН</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Гордана Тодосијевић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Ученички парламент</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Мишић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Црвени крст</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Вучковић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Записничар Наставничког већа</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Ивана Настић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Администратори сајта</w:t>
            </w:r>
          </w:p>
        </w:tc>
        <w:tc>
          <w:tcPr>
            <w:tcW w:w="4675" w:type="dxa"/>
          </w:tcPr>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Радовановић Пеневски, Весна 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Администратор Фејсбук стране</w:t>
            </w:r>
          </w:p>
        </w:tc>
        <w:tc>
          <w:tcPr>
            <w:tcW w:w="4675" w:type="dxa"/>
          </w:tcPr>
          <w:p>
            <w:pPr>
              <w:spacing w:after="0" w:line="240" w:lineRule="auto"/>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Сања Томановић, Душанка Бугариновић, Весна Игњатовић, Весна Остојић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Уредник летописа</w:t>
            </w:r>
          </w:p>
        </w:tc>
        <w:tc>
          <w:tcPr>
            <w:tcW w:w="4675"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Марковић</w:t>
            </w:r>
          </w:p>
        </w:tc>
      </w:tr>
    </w:tbl>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pStyle w:val="4"/>
        <w:bidi w:val="0"/>
        <w:rPr>
          <w:rFonts w:hint="default" w:ascii="Times New Roman" w:hAnsi="Times New Roman" w:cs="Times New Roman"/>
          <w:lang w:val="sr-Cyrl-RS"/>
        </w:rPr>
      </w:pPr>
      <w:r>
        <w:rPr>
          <w:rFonts w:hint="default" w:ascii="Times New Roman" w:hAnsi="Times New Roman" w:cs="Times New Roman"/>
          <w:lang w:val="sr-Cyrl-RS"/>
        </w:rPr>
        <w:t>ОДЕЉЕЊСКЕ СТАРЕШИНЕ</w:t>
      </w:r>
    </w:p>
    <w:p>
      <w:pPr>
        <w:jc w:val="both"/>
        <w:rPr>
          <w:rFonts w:hint="default" w:ascii="Times New Roman" w:hAnsi="Times New Roman" w:cs="Times New Roman"/>
          <w:sz w:val="24"/>
          <w:szCs w:val="24"/>
          <w:lang w:val="sr-Cyrl-RS"/>
        </w:rPr>
      </w:pPr>
    </w:p>
    <w:tbl>
      <w:tblPr>
        <w:tblStyle w:val="14"/>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3709"/>
        <w:gridCol w:w="919"/>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1</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Биљана Мунишић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1</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Сања Сворцан Поповић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2</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Морача</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2</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Татјана Вујовић Ћулум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3</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Остојић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3</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Лукић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4</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Мијајловић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4</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Ивана Голуб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5</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Катарина Ћосић Ал Саид</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5</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Ружица Младеновић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6</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Ћурчић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6</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Вучковић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I</w:t>
            </w:r>
            <w:r>
              <w:rPr>
                <w:rFonts w:hint="default" w:ascii="Times New Roman" w:hAnsi="Times New Roman" w:cs="Times New Roman"/>
                <w:sz w:val="24"/>
                <w:szCs w:val="24"/>
                <w:vertAlign w:val="subscript"/>
                <w:lang w:val="sr-Cyrl-RS"/>
              </w:rPr>
              <w:t>7</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Гордана Лазић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w:t>
            </w:r>
            <w:r>
              <w:rPr>
                <w:rFonts w:hint="default" w:ascii="Times New Roman" w:hAnsi="Times New Roman" w:cs="Times New Roman"/>
                <w:sz w:val="24"/>
                <w:szCs w:val="24"/>
                <w:vertAlign w:val="subscript"/>
              </w:rPr>
              <w:t>7</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Ковачевић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боравак</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Кушић, Наташа Ђунисијевић, Јована Бошковић, Марија Голубовић</w:t>
            </w:r>
          </w:p>
        </w:tc>
        <w:tc>
          <w:tcPr>
            <w:tcW w:w="919" w:type="dxa"/>
          </w:tcPr>
          <w:p>
            <w:pPr>
              <w:spacing w:after="0" w:line="240" w:lineRule="auto"/>
              <w:jc w:val="both"/>
              <w:rPr>
                <w:rFonts w:hint="default" w:ascii="Times New Roman" w:hAnsi="Times New Roman" w:cs="Times New Roman"/>
                <w:sz w:val="24"/>
                <w:szCs w:val="24"/>
              </w:rPr>
            </w:pPr>
          </w:p>
        </w:tc>
        <w:tc>
          <w:tcPr>
            <w:tcW w:w="3707" w:type="dxa"/>
          </w:tcPr>
          <w:p>
            <w:pPr>
              <w:spacing w:after="0" w:line="240" w:lineRule="auto"/>
              <w:jc w:val="both"/>
              <w:rPr>
                <w:rFonts w:hint="default" w:ascii="Times New Roman" w:hAnsi="Times New Roman" w:cs="Times New Roman"/>
                <w:sz w:val="24"/>
                <w:szCs w:val="24"/>
                <w:lang w:val="sr-Cyrl-R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1</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Оливера Борковац</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1</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Татјана Пешић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2</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Симеуновић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2</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Мара Новаковић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3</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Душанка Бугариновић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3</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Албор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4</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Весна Ристић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4</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Предраг Шућур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5</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Марија Божовић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5</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Драгана Павловић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6</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радивојевић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6</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Љиљана Праизовић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III</w:t>
            </w:r>
            <w:r>
              <w:rPr>
                <w:rFonts w:hint="default" w:ascii="Times New Roman" w:hAnsi="Times New Roman" w:cs="Times New Roman"/>
                <w:sz w:val="24"/>
                <w:szCs w:val="24"/>
                <w:vertAlign w:val="subscript"/>
              </w:rPr>
              <w:t>7</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Зорица Пјешчић</w:t>
            </w:r>
          </w:p>
        </w:tc>
        <w:tc>
          <w:tcPr>
            <w:tcW w:w="919" w:type="dxa"/>
          </w:tcPr>
          <w:p>
            <w:pPr>
              <w:spacing w:after="0" w:line="240" w:lineRule="auto"/>
              <w:jc w:val="both"/>
              <w:rPr>
                <w:rFonts w:hint="default" w:ascii="Times New Roman" w:hAnsi="Times New Roman" w:cs="Times New Roman"/>
                <w:sz w:val="24"/>
                <w:szCs w:val="24"/>
                <w:vertAlign w:val="subscript"/>
              </w:rPr>
            </w:pPr>
            <w:r>
              <w:rPr>
                <w:rFonts w:hint="default" w:ascii="Times New Roman" w:hAnsi="Times New Roman" w:cs="Times New Roman"/>
                <w:sz w:val="24"/>
                <w:szCs w:val="24"/>
              </w:rPr>
              <w:t>IV</w:t>
            </w:r>
            <w:r>
              <w:rPr>
                <w:rFonts w:hint="default" w:ascii="Times New Roman" w:hAnsi="Times New Roman" w:cs="Times New Roman"/>
                <w:sz w:val="24"/>
                <w:szCs w:val="24"/>
                <w:vertAlign w:val="subscript"/>
              </w:rPr>
              <w:t>7</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Наташа Чолић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1</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Марина Парезановић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1</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Мандић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2</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Гобељић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2</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Данијела Аврамовић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3</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Јована Лазовић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3</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Гордана Тодосијевић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4</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Милан Сретић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4</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Бора Пешић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5</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Радмила Милосављевић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5</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Милуника Јеверичић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6</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Александра Блажић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6</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Горан Стевановић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w:t>
            </w:r>
            <w:r>
              <w:rPr>
                <w:rFonts w:hint="default" w:ascii="Times New Roman" w:hAnsi="Times New Roman" w:cs="Times New Roman"/>
                <w:sz w:val="24"/>
                <w:szCs w:val="24"/>
                <w:vertAlign w:val="subscript"/>
                <w:lang w:val="sr-Cyrl-RS"/>
              </w:rPr>
              <w:t>7</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Биљана Градојевић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w:t>
            </w:r>
            <w:r>
              <w:rPr>
                <w:rFonts w:hint="default" w:ascii="Times New Roman" w:hAnsi="Times New Roman" w:cs="Times New Roman"/>
                <w:sz w:val="24"/>
                <w:szCs w:val="24"/>
                <w:vertAlign w:val="subscript"/>
                <w:lang w:val="sr-Cyrl-RS"/>
              </w:rPr>
              <w:t>7</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Александра Микић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1</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Милија Бугарчић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1</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Ивана Рашета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2</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Милан Ристић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2</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Марина Стојановић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3</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Јадранка Шаренац</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3</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Маријана Томић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4</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Слободан Станковић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4</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Милош Козић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5</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Александар Филиповић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5</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Небојша Миленковић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6</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Марјановић</w:t>
            </w:r>
          </w:p>
        </w:tc>
        <w:tc>
          <w:tcPr>
            <w:tcW w:w="919"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VIII</w:t>
            </w:r>
            <w:r>
              <w:rPr>
                <w:rFonts w:hint="default" w:ascii="Times New Roman" w:hAnsi="Times New Roman" w:cs="Times New Roman"/>
                <w:sz w:val="24"/>
                <w:szCs w:val="24"/>
                <w:vertAlign w:val="subscript"/>
                <w:lang w:val="sr-Cyrl-RS"/>
              </w:rPr>
              <w:t>6</w:t>
            </w:r>
          </w:p>
        </w:tc>
        <w:tc>
          <w:tcPr>
            <w:tcW w:w="3707"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Мирјана Марјановић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21" w:type="dxa"/>
          </w:tcPr>
          <w:p>
            <w:pPr>
              <w:spacing w:after="0" w:line="240" w:lineRule="auto"/>
              <w:jc w:val="both"/>
              <w:rPr>
                <w:rFonts w:hint="default" w:ascii="Times New Roman" w:hAnsi="Times New Roman" w:cs="Times New Roman"/>
                <w:sz w:val="24"/>
                <w:szCs w:val="24"/>
                <w:vertAlign w:val="subscript"/>
                <w:lang w:val="sr-Cyrl-RS"/>
              </w:rPr>
            </w:pPr>
            <w:r>
              <w:rPr>
                <w:rFonts w:hint="default" w:ascii="Times New Roman" w:hAnsi="Times New Roman" w:cs="Times New Roman"/>
                <w:sz w:val="24"/>
                <w:szCs w:val="24"/>
              </w:rPr>
              <w:t>VII</w:t>
            </w:r>
            <w:r>
              <w:rPr>
                <w:rFonts w:hint="default" w:ascii="Times New Roman" w:hAnsi="Times New Roman" w:cs="Times New Roman"/>
                <w:sz w:val="24"/>
                <w:szCs w:val="24"/>
                <w:vertAlign w:val="subscript"/>
                <w:lang w:val="sr-Cyrl-RS"/>
              </w:rPr>
              <w:t>7</w:t>
            </w:r>
          </w:p>
        </w:tc>
        <w:tc>
          <w:tcPr>
            <w:tcW w:w="3709" w:type="dxa"/>
          </w:tcPr>
          <w:p>
            <w:pPr>
              <w:spacing w:after="0" w:line="240" w:lineRule="auto"/>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Милан Панчић</w:t>
            </w:r>
          </w:p>
        </w:tc>
        <w:tc>
          <w:tcPr>
            <w:tcW w:w="919" w:type="dxa"/>
          </w:tcPr>
          <w:p>
            <w:pPr>
              <w:spacing w:after="0" w:line="240" w:lineRule="auto"/>
              <w:jc w:val="both"/>
              <w:rPr>
                <w:rFonts w:hint="default" w:ascii="Times New Roman" w:hAnsi="Times New Roman" w:cs="Times New Roman"/>
                <w:sz w:val="24"/>
                <w:szCs w:val="24"/>
              </w:rPr>
            </w:pPr>
          </w:p>
        </w:tc>
        <w:tc>
          <w:tcPr>
            <w:tcW w:w="3707" w:type="dxa"/>
          </w:tcPr>
          <w:p>
            <w:pPr>
              <w:spacing w:after="0" w:line="240" w:lineRule="auto"/>
              <w:jc w:val="both"/>
              <w:rPr>
                <w:rFonts w:hint="default" w:ascii="Times New Roman" w:hAnsi="Times New Roman" w:cs="Times New Roman"/>
                <w:sz w:val="24"/>
                <w:szCs w:val="24"/>
              </w:rPr>
            </w:pPr>
          </w:p>
        </w:tc>
      </w:tr>
    </w:tbl>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p>
    <w:p>
      <w:pPr>
        <w:pStyle w:val="2"/>
        <w:bidi w:val="0"/>
        <w:jc w:val="center"/>
        <w:rPr>
          <w:rFonts w:hint="default" w:ascii="Times New Roman" w:hAnsi="Times New Roman" w:cs="Times New Roman"/>
        </w:rPr>
      </w:pPr>
      <w:bookmarkStart w:id="4" w:name="_Toc27804"/>
      <w:bookmarkStart w:id="5" w:name="_Toc21716"/>
      <w:r>
        <w:rPr>
          <w:rFonts w:hint="default" w:ascii="Times New Roman" w:hAnsi="Times New Roman" w:cs="Times New Roman"/>
        </w:rPr>
        <w:t>СЕПТЕМБАР</w:t>
      </w:r>
      <w:bookmarkEnd w:id="4"/>
      <w:bookmarkEnd w:id="5"/>
    </w:p>
    <w:p>
      <w:pPr>
        <w:jc w:val="both"/>
        <w:rPr>
          <w:rFonts w:hint="default" w:ascii="Times New Roman" w:hAnsi="Times New Roman" w:cs="Times New Roman"/>
          <w:sz w:val="24"/>
          <w:szCs w:val="24"/>
        </w:rPr>
      </w:pPr>
    </w:p>
    <w:p>
      <w:pPr>
        <w:jc w:val="both"/>
        <w:rPr>
          <w:rFonts w:hint="default" w:ascii="Times New Roman" w:hAnsi="Times New Roman" w:cs="Times New Roman"/>
          <w:sz w:val="28"/>
          <w:szCs w:val="28"/>
          <w:u w:val="single"/>
        </w:rPr>
      </w:pPr>
      <w:r>
        <w:rPr>
          <w:rFonts w:hint="default" w:ascii="Times New Roman" w:hAnsi="Times New Roman" w:cs="Times New Roman"/>
          <w:sz w:val="28"/>
          <w:szCs w:val="28"/>
          <w:u w:val="single"/>
        </w:rPr>
        <w:t>Пријем првака</w:t>
      </w:r>
    </w:p>
    <w:p>
      <w:pPr>
        <w:jc w:val="both"/>
        <w:rPr>
          <w:rFonts w:hint="default" w:ascii="Times New Roman" w:hAnsi="Times New Roman" w:cs="Times New Roman"/>
          <w:sz w:val="24"/>
          <w:szCs w:val="24"/>
        </w:rPr>
      </w:pPr>
      <w:r>
        <w:rPr>
          <w:rFonts w:hint="default" w:ascii="Times New Roman" w:hAnsi="Times New Roman" w:cs="Times New Roman"/>
          <w:sz w:val="24"/>
          <w:szCs w:val="24"/>
          <w:lang w:val="sr-Cyrl-RS"/>
        </w:rPr>
        <w:t>Почетком сваког септембра нашу школу подмлади нова генерација ђака. Добродошлицу ђацима првацима приредили су ученици петог разреда, припремивши свечану приредбу са својим бившим учитељицама, које су своје нове ђаке дочекале насмејане и спремне да им помогну и охрабре их за нови животни почетак.</w:t>
      </w:r>
      <w:r>
        <w:rPr>
          <w:rFonts w:hint="default" w:ascii="Times New Roman" w:hAnsi="Times New Roman" w:cs="Times New Roman"/>
          <w:sz w:val="24"/>
          <w:szCs w:val="24"/>
        </w:rPr>
        <w:t xml:space="preserve"> Ученике, њихове родитеље и остале госте</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поздравила је директорка школе Весна Радовановић Пеневски</w:t>
      </w:r>
      <w:r>
        <w:rPr>
          <w:rFonts w:hint="default" w:ascii="Times New Roman" w:hAnsi="Times New Roman" w:cs="Times New Roman"/>
          <w:sz w:val="24"/>
          <w:szCs w:val="24"/>
          <w:lang w:val="sr-Cyrl-RS"/>
        </w:rPr>
        <w:t xml:space="preserve">. Школа је поносно примила 192 првака и распоредила их у седам одељења. </w:t>
      </w:r>
      <w:r>
        <w:rPr>
          <w:rFonts w:hint="default" w:ascii="Times New Roman" w:hAnsi="Times New Roman" w:cs="Times New Roman"/>
          <w:sz w:val="24"/>
          <w:szCs w:val="24"/>
        </w:rPr>
        <w:t>Након приредбе</w:t>
      </w:r>
      <w:r>
        <w:rPr>
          <w:rFonts w:hint="default" w:ascii="Times New Roman" w:hAnsi="Times New Roman" w:cs="Times New Roman"/>
          <w:sz w:val="24"/>
          <w:szCs w:val="24"/>
          <w:lang w:val="sr-Cyrl-RS"/>
        </w:rPr>
        <w:t>,</w:t>
      </w:r>
      <w:r>
        <w:rPr>
          <w:rFonts w:hint="default" w:ascii="Times New Roman" w:hAnsi="Times New Roman" w:cs="Times New Roman"/>
          <w:sz w:val="24"/>
          <w:szCs w:val="24"/>
        </w:rPr>
        <w:t xml:space="preserve"> прваци су се</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упознали са својим учитељима на првом школском часу. Свим новим ученицима желимо</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срећне и успешне школске дане. Радујемо се што ће наша школа бити део вашег детињства!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Изложба у Етнографском музеју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Етнографском музеју организована је изложба „Наши хоризонти у наручју сунца“ 10. септембра, где су представљени радови наших ученика под менторством наставнице ликовне културе Славице Тодорић.</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Представници ГО Чукарица уручили поклоне ђацима првацима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Представници Општине Чукарица уручили су поклоне нашим најмлађим ученицима 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измамили њихове осмехе и радост.</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Прва седница Савета родитеља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Прва седница Савета родитеља одржана је 13. септембра. За председника Савета изабрана је Снежана Ковачевић.</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Промоција спорта и здравих животних навика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 ове године ученицима млађих разреда представили су се разни спортски клубови. Ученици су имали прилику да присуствују презентацијама атлетике, кошарке, одбојке, рукомета, теквонда итд.</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Посете првака библиотеци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Ученици првих разреда први пут су посетили школску библиотеку и упознали се са њеним радом – фондом књига, правилима понашања. Усхићених и радозналих лица разгледали су књиге, жељни да их прочитају, опијени атмосфером библиотеке чије књиге маме читаоце својим затвореним корицама и позивају их на маштање и откривање нових светова и авантура. </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1695450" cy="2260600"/>
            <wp:effectExtent l="0" t="0" r="0" b="6350"/>
            <wp:docPr id="13166087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08727"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01056" cy="2268075"/>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1699895" cy="2266315"/>
            <wp:effectExtent l="0" t="0" r="0" b="635"/>
            <wp:docPr id="11515942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94281"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08163" cy="2277551"/>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2476500" cy="1857375"/>
            <wp:effectExtent l="0" t="0" r="0" b="9525"/>
            <wp:docPr id="3719463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46343"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76500" cy="1857375"/>
                    </a:xfrm>
                    <a:prstGeom prst="rect">
                      <a:avLst/>
                    </a:prstGeom>
                    <a:noFill/>
                    <a:ln>
                      <a:noFill/>
                    </a:ln>
                  </pic:spPr>
                </pic:pic>
              </a:graphicData>
            </a:graphic>
          </wp:inline>
        </w:drawing>
      </w:r>
    </w:p>
    <w:p>
      <w:pPr>
        <w:jc w:val="both"/>
        <w:rPr>
          <w:rFonts w:hint="default" w:ascii="Times New Roman" w:hAnsi="Times New Roman" w:cs="Times New Roman"/>
        </w:rPr>
      </w:pPr>
    </w:p>
    <w:p>
      <w:pPr>
        <w:pStyle w:val="2"/>
        <w:bidi w:val="0"/>
        <w:jc w:val="center"/>
        <w:rPr>
          <w:rFonts w:hint="default" w:ascii="Times New Roman" w:hAnsi="Times New Roman" w:cs="Times New Roman"/>
          <w:lang w:val="sr-Cyrl-RS"/>
        </w:rPr>
      </w:pPr>
      <w:bookmarkStart w:id="6" w:name="_Toc28400"/>
      <w:bookmarkStart w:id="7" w:name="_Toc23156"/>
      <w:r>
        <w:rPr>
          <w:rFonts w:hint="default" w:ascii="Times New Roman" w:hAnsi="Times New Roman" w:cs="Times New Roman"/>
          <w:lang w:val="sr-Cyrl-RS"/>
        </w:rPr>
        <w:t>ОКТОБАР</w:t>
      </w:r>
      <w:bookmarkEnd w:id="6"/>
      <w:bookmarkEnd w:id="7"/>
    </w:p>
    <w:p>
      <w:pPr>
        <w:jc w:val="center"/>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Дан школе, 24. октобар</w:t>
      </w:r>
    </w:p>
    <w:p>
      <w:pPr>
        <w:jc w:val="both"/>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Поводом Дана школе, Драмска секција наставница српског језика Марине Парезановић и Јоване Лазовић </w:t>
      </w:r>
      <w:r>
        <w:rPr>
          <w:rFonts w:hint="default" w:ascii="Times New Roman" w:hAnsi="Times New Roman" w:cs="Times New Roman"/>
          <w:sz w:val="24"/>
          <w:szCs w:val="24"/>
        </w:rPr>
        <w:t>уз хор Гордане Милин и Слободана Станковића</w:t>
      </w:r>
      <w:r>
        <w:rPr>
          <w:rFonts w:hint="default" w:ascii="Times New Roman" w:hAnsi="Times New Roman" w:cs="Times New Roman"/>
          <w:sz w:val="24"/>
          <w:szCs w:val="24"/>
          <w:lang w:val="sr-Cyrl-RS"/>
        </w:rPr>
        <w:t xml:space="preserve"> припремила је приредбу за ученике и родитеље </w:t>
      </w:r>
      <w:r>
        <w:rPr>
          <w:rFonts w:hint="default" w:ascii="Times New Roman" w:hAnsi="Times New Roman" w:cs="Times New Roman"/>
          <w:sz w:val="24"/>
          <w:szCs w:val="24"/>
        </w:rPr>
        <w:t>под називом</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Традиција никада неће изаћи из моде”</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ауторке и професорке Јоване Лазовић.</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Поводом Дана школе расписани су ликовни и литерарни конкурс на тему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Награде за најбоље литерарне радове добиле су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 награду за најбољи ликовни рад добио је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Едукација ученика о финансијској писмености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Народна банка Србије организовала је радионицу „Знамените личности на динарким оптицајним новчаницама“, у којој су учествовали ученици четвртог разреда.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lang w:val="sr-Cyrl-RS"/>
        </w:rPr>
      </w:pPr>
      <w:r>
        <w:rPr>
          <w:rFonts w:hint="default" w:ascii="Times New Roman" w:hAnsi="Times New Roman" w:cs="Times New Roman"/>
          <w:sz w:val="28"/>
          <w:szCs w:val="28"/>
          <w:u w:val="single"/>
          <w:lang w:val="sr-Cyrl-RS"/>
        </w:rPr>
        <w:t>Настава у природи</w:t>
      </w:r>
      <w:r>
        <w:rPr>
          <w:rFonts w:hint="default" w:ascii="Times New Roman" w:hAnsi="Times New Roman" w:cs="Times New Roman"/>
          <w:sz w:val="28"/>
          <w:szCs w:val="28"/>
          <w:lang w:val="sr-Cyrl-RS"/>
        </w:rPr>
        <w:t xml:space="preserve">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Сокобања је успешно реализована у периоду од 25. октобра до 1. новембра. На наставу је ишло седам одељења другог разреда и једно одељење четвртог разреда (4/3). Укупно 172 ученика, осам учитеља, два рекреатора, доктор и асистент. Ученици другог разреда били су смештени у Хотелу ”Турист”, а четвртог у вили ”Косовка”. Организација је поверена туристичкој агенцији ,,Беосоник”. Ученици су уживали у лепотама и чарима Сокобање, дугим шетњама, разноврсним играма, дружењу и организованим тематским вечерима у дискотеци, као и у гостопримству домаћина и угоститеља хотела ,,Турист”.</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Настава у природи за остале ученике четвртог разреда организована је у Сокобањи у хотелу ,,Турист“ од 11. до 18.октобра.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Дечји октобарски салон</w:t>
      </w:r>
    </w:p>
    <w:p>
      <w:pPr>
        <w:shd w:val="clear" w:color="auto" w:fill="FFFFFF"/>
        <w:jc w:val="both"/>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На овогодишњем 57. Дечјем октобарском салону нашла су се оба групна рада којим смо конкурисали</w:t>
      </w:r>
      <w:r>
        <w:rPr>
          <w:rFonts w:hint="default" w:ascii="Times New Roman" w:hAnsi="Times New Roman" w:eastAsia="Times New Roman" w:cs="Times New Roman"/>
          <w:color w:val="222222"/>
          <w:kern w:val="0"/>
          <w:sz w:val="24"/>
          <w:szCs w:val="24"/>
          <w:lang w:val="sr-Cyrl-RS"/>
          <w14:ligatures w14:val="none"/>
        </w:rPr>
        <w:t xml:space="preserve"> </w:t>
      </w:r>
      <w:r>
        <w:rPr>
          <w:rFonts w:hint="default" w:ascii="Times New Roman" w:hAnsi="Times New Roman" w:eastAsia="Times New Roman" w:cs="Times New Roman"/>
          <w:color w:val="222222"/>
          <w:kern w:val="0"/>
          <w:sz w:val="24"/>
          <w:szCs w:val="24"/>
          <w14:ligatures w14:val="none"/>
        </w:rPr>
        <w:t>на тему</w:t>
      </w:r>
      <w:r>
        <w:rPr>
          <w:rFonts w:hint="default" w:ascii="Times New Roman" w:hAnsi="Times New Roman" w:eastAsia="Times New Roman" w:cs="Times New Roman"/>
          <w:color w:val="222222"/>
          <w:kern w:val="0"/>
          <w:sz w:val="24"/>
          <w:szCs w:val="24"/>
          <w:lang w:val="sr-Cyrl-RS"/>
          <w14:ligatures w14:val="none"/>
        </w:rPr>
        <w:t xml:space="preserve"> ,,</w:t>
      </w:r>
      <w:r>
        <w:rPr>
          <w:rFonts w:hint="default" w:ascii="Times New Roman" w:hAnsi="Times New Roman" w:eastAsia="Times New Roman" w:cs="Times New Roman"/>
          <w:color w:val="222222"/>
          <w:kern w:val="0"/>
          <w:sz w:val="24"/>
          <w:szCs w:val="24"/>
          <w14:ligatures w14:val="none"/>
        </w:rPr>
        <w:t>Путовања, ах, та путовања". Радови ученика продуженог боравк</w:t>
      </w:r>
      <w:r>
        <w:rPr>
          <w:rFonts w:hint="default" w:ascii="Times New Roman" w:hAnsi="Times New Roman" w:eastAsia="Times New Roman" w:cs="Times New Roman"/>
          <w:color w:val="222222"/>
          <w:kern w:val="0"/>
          <w:sz w:val="24"/>
          <w:szCs w:val="24"/>
          <w:lang w:val="sr-Cyrl-RS"/>
          <w14:ligatures w14:val="none"/>
        </w:rPr>
        <w:t xml:space="preserve">а </w:t>
      </w:r>
      <w:r>
        <w:rPr>
          <w:rFonts w:hint="default" w:ascii="Times New Roman" w:hAnsi="Times New Roman" w:eastAsia="Times New Roman" w:cs="Times New Roman"/>
          <w:color w:val="222222"/>
          <w:kern w:val="0"/>
          <w:sz w:val="24"/>
          <w:szCs w:val="24"/>
          <w14:ligatures w14:val="none"/>
        </w:rPr>
        <w:t xml:space="preserve">прошли су оштру селекцију жирија Музеја примењене уметности и били </w:t>
      </w:r>
      <w:r>
        <w:rPr>
          <w:rFonts w:hint="default" w:ascii="Times New Roman" w:hAnsi="Times New Roman" w:eastAsia="Times New Roman" w:cs="Times New Roman"/>
          <w:color w:val="222222"/>
          <w:kern w:val="0"/>
          <w:sz w:val="24"/>
          <w:szCs w:val="24"/>
          <w:lang w:val="sr-Cyrl-RS"/>
          <w14:ligatures w14:val="none"/>
        </w:rPr>
        <w:t xml:space="preserve">су </w:t>
      </w:r>
      <w:r>
        <w:rPr>
          <w:rFonts w:hint="default" w:ascii="Times New Roman" w:hAnsi="Times New Roman" w:eastAsia="Times New Roman" w:cs="Times New Roman"/>
          <w:color w:val="222222"/>
          <w:kern w:val="0"/>
          <w:sz w:val="24"/>
          <w:szCs w:val="24"/>
          <w14:ligatures w14:val="none"/>
        </w:rPr>
        <w:t xml:space="preserve">део поставке салона </w:t>
      </w:r>
      <w:r>
        <w:rPr>
          <w:rFonts w:hint="default" w:ascii="Times New Roman" w:hAnsi="Times New Roman" w:eastAsia="Times New Roman" w:cs="Times New Roman"/>
          <w:color w:val="222222"/>
          <w:kern w:val="0"/>
          <w:sz w:val="24"/>
          <w:szCs w:val="24"/>
          <w:lang w:val="sr-Cyrl-RS"/>
          <w14:ligatures w14:val="none"/>
        </w:rPr>
        <w:t xml:space="preserve">током </w:t>
      </w:r>
      <w:r>
        <w:rPr>
          <w:rFonts w:hint="default" w:ascii="Times New Roman" w:hAnsi="Times New Roman" w:eastAsia="Times New Roman" w:cs="Times New Roman"/>
          <w:color w:val="222222"/>
          <w:kern w:val="0"/>
          <w:sz w:val="24"/>
          <w:szCs w:val="24"/>
          <w14:ligatures w14:val="none"/>
        </w:rPr>
        <w:t>октобра.</w:t>
      </w:r>
      <w:r>
        <w:rPr>
          <w:rFonts w:hint="default" w:ascii="Times New Roman" w:hAnsi="Times New Roman" w:eastAsia="Times New Roman" w:cs="Times New Roman"/>
          <w:color w:val="222222"/>
          <w:kern w:val="0"/>
          <w:sz w:val="24"/>
          <w:szCs w:val="24"/>
          <w:lang w:val="sr-Cyrl-RS"/>
          <w14:ligatures w14:val="none"/>
        </w:rPr>
        <w:t xml:space="preserve"> </w:t>
      </w:r>
      <w:r>
        <w:rPr>
          <w:rFonts w:hint="default" w:ascii="Times New Roman" w:hAnsi="Times New Roman" w:eastAsia="Times New Roman" w:cs="Times New Roman"/>
          <w:color w:val="222222"/>
          <w:kern w:val="0"/>
          <w:sz w:val="24"/>
          <w:szCs w:val="24"/>
          <w14:ligatures w14:val="none"/>
        </w:rPr>
        <w:t>Радови представљају аутобус и кофер, рађени су комбинованом техником од рециклираних материјала. На фотографијама су ученице Милица Гроздановић</w:t>
      </w:r>
      <w:r>
        <w:rPr>
          <w:rFonts w:hint="default" w:ascii="Times New Roman" w:hAnsi="Times New Roman" w:eastAsia="Times New Roman" w:cs="Times New Roman"/>
          <w:color w:val="222222"/>
          <w:kern w:val="0"/>
          <w:sz w:val="24"/>
          <w:szCs w:val="24"/>
          <w:lang w:val="sr-Cyrl-RS"/>
          <w14:ligatures w14:val="none"/>
        </w:rPr>
        <w:t xml:space="preserve"> </w:t>
      </w:r>
      <w:r>
        <w:rPr>
          <w:rFonts w:hint="default" w:ascii="Times New Roman" w:hAnsi="Times New Roman" w:eastAsia="Times New Roman" w:cs="Times New Roman"/>
          <w:color w:val="222222"/>
          <w:kern w:val="0"/>
          <w:sz w:val="24"/>
          <w:szCs w:val="24"/>
          <w14:ligatures w14:val="none"/>
        </w:rPr>
        <w:t>3/2, и Ивона Костић, 3/6. Ментор и ликовни педагог</w:t>
      </w:r>
      <w:r>
        <w:rPr>
          <w:rFonts w:hint="default" w:ascii="Times New Roman" w:hAnsi="Times New Roman" w:eastAsia="Times New Roman" w:cs="Times New Roman"/>
          <w:color w:val="222222"/>
          <w:kern w:val="0"/>
          <w:sz w:val="24"/>
          <w:szCs w:val="24"/>
          <w:lang w:val="sr-Cyrl-RS"/>
          <w14:ligatures w14:val="none"/>
        </w:rPr>
        <w:t xml:space="preserve"> била им је</w:t>
      </w:r>
      <w:r>
        <w:rPr>
          <w:rFonts w:hint="default" w:ascii="Times New Roman" w:hAnsi="Times New Roman" w:eastAsia="Times New Roman" w:cs="Times New Roman"/>
          <w:color w:val="222222"/>
          <w:kern w:val="0"/>
          <w:sz w:val="24"/>
          <w:szCs w:val="24"/>
          <w14:ligatures w14:val="none"/>
        </w:rPr>
        <w:t xml:space="preserve"> Марија Голубовић.</w:t>
      </w:r>
    </w:p>
    <w:p>
      <w:pPr>
        <w:shd w:val="clear" w:color="auto" w:fill="FFFFFF"/>
        <w:jc w:val="both"/>
        <w:rPr>
          <w:rFonts w:hint="default" w:ascii="Times New Roman" w:hAnsi="Times New Roman" w:eastAsia="Times New Roman" w:cs="Times New Roman"/>
          <w:color w:val="222222"/>
          <w:kern w:val="0"/>
          <w:sz w:val="24"/>
          <w:szCs w:val="24"/>
          <w14:ligatures w14:val="none"/>
        </w:rPr>
      </w:pPr>
    </w:p>
    <w:p>
      <w:pPr>
        <w:shd w:val="clear" w:color="auto" w:fill="FFFFFF"/>
        <w:jc w:val="both"/>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drawing>
          <wp:inline distT="0" distB="0" distL="0" distR="0">
            <wp:extent cx="1644650" cy="2617470"/>
            <wp:effectExtent l="0" t="0" r="0" b="0"/>
            <wp:docPr id="9985170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17049"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6982" cy="2652435"/>
                    </a:xfrm>
                    <a:prstGeom prst="rect">
                      <a:avLst/>
                    </a:prstGeom>
                    <a:noFill/>
                    <a:ln>
                      <a:noFill/>
                    </a:ln>
                  </pic:spPr>
                </pic:pic>
              </a:graphicData>
            </a:graphic>
          </wp:inline>
        </w:drawing>
      </w:r>
    </w:p>
    <w:p>
      <w:pPr>
        <w:shd w:val="clear" w:color="auto" w:fill="FFFFFF"/>
        <w:jc w:val="both"/>
        <w:rPr>
          <w:rFonts w:hint="default" w:ascii="Times New Roman" w:hAnsi="Times New Roman" w:eastAsia="Times New Roman" w:cs="Times New Roman"/>
          <w:color w:val="222222"/>
          <w:kern w:val="0"/>
          <w:sz w:val="24"/>
          <w:szCs w:val="24"/>
          <w14:ligatures w14:val="none"/>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Конкурси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Обележена је годишњице рођења Душана Радовића (октобра 2022.) у организацији психолошко-педагошке службе и Марије Голубовић. Расписан је ликовни конкурс за најбољу илустрацију песме Душана Радовића по избору. Награде су освојили 1. награда - Софиа Петровић 1/1, 2. награда - Кристина Цекић 1/3 и 3. награда - Михаило Ковачевић 1/3. Стручни жири била је наставница ликовне културе Славица Тодорић. Ученицима су подељене награде, а радови се налазе у холу школе. Плакат под називом „Годишњица рођења Душана Радовића“ направила је Марија Голубовић, који је изложен у холу школе. Мила Станковић 1/3 је за свој ликовни рад у боравку на тему „Ми идемо на далеке путе“ освојила прву награду.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четвртог разреда заједно са ученицима који похађају продужени боравак учествовали су на конкурсу ,,Учини нешто драстично да смеће постане фантастично“ и за ту активност, којом се развија свест ученика о важности заштите животне средине, добили су захвалницу (28. октобра).</w:t>
      </w:r>
    </w:p>
    <w:p>
      <w:pPr>
        <w:jc w:val="both"/>
        <w:rPr>
          <w:rFonts w:hint="default" w:ascii="Times New Roman" w:hAnsi="Times New Roman" w:cs="Times New Roman"/>
          <w:i/>
          <w:iCs/>
          <w:sz w:val="24"/>
          <w:szCs w:val="24"/>
          <w:lang w:val="sr-Cyrl-RS"/>
        </w:rPr>
      </w:pPr>
      <w:r>
        <w:rPr>
          <w:rFonts w:hint="default" w:ascii="Times New Roman" w:hAnsi="Times New Roman" w:cs="Times New Roman"/>
          <w:sz w:val="24"/>
          <w:szCs w:val="24"/>
          <w:lang w:val="sr-Cyrl-RS"/>
        </w:rPr>
        <w:t xml:space="preserve">На ликовном конкурсу ,,Буди херој свог одељења” на тему </w:t>
      </w:r>
      <w:r>
        <w:rPr>
          <w:rFonts w:hint="default" w:ascii="Times New Roman" w:hAnsi="Times New Roman" w:cs="Times New Roman"/>
          <w:i/>
          <w:iCs/>
          <w:sz w:val="24"/>
          <w:szCs w:val="24"/>
          <w:lang w:val="sr-Cyrl-RS"/>
        </w:rPr>
        <w:t>Како би изгледао свет да човек живи у потпуној хармонији са природом</w:t>
      </w:r>
      <w:r>
        <w:rPr>
          <w:rFonts w:hint="default" w:ascii="Times New Roman" w:hAnsi="Times New Roman" w:cs="Times New Roman"/>
          <w:sz w:val="24"/>
          <w:szCs w:val="24"/>
          <w:lang w:val="sr-Cyrl-RS"/>
        </w:rPr>
        <w:t xml:space="preserve"> учествовала су одељења 2/2 и 2/7, као и на ликовном и литерарном конкурсу поводом обележавања Дана школе на тему </w:t>
      </w:r>
      <w:r>
        <w:rPr>
          <w:rFonts w:hint="default" w:ascii="Times New Roman" w:hAnsi="Times New Roman" w:cs="Times New Roman"/>
          <w:i/>
          <w:iCs/>
          <w:sz w:val="24"/>
          <w:szCs w:val="24"/>
          <w:lang w:val="sr-Cyrl-RS"/>
        </w:rPr>
        <w:t>Традиција никад неће изаћи из моде.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Радионице и едукације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наше школе присуствовали су радионици Народне банке Србије „Знамените личности на динарким оптицајним новчаницама“ 7. октобра 2022. године.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Едукацији о пубертету и адолестенцији, коју је спровела др Александра Милетић, ученици су присуствовали 16. октобра.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У оквиру Дечје недеље организована је радионица на тему </w:t>
      </w:r>
      <w:r>
        <w:rPr>
          <w:rFonts w:hint="default" w:ascii="Times New Roman" w:hAnsi="Times New Roman" w:cs="Times New Roman"/>
          <w:i/>
          <w:iCs/>
          <w:sz w:val="24"/>
          <w:szCs w:val="24"/>
          <w:lang w:val="sr-Cyrl-RS"/>
        </w:rPr>
        <w:t>Шта детету треба да порасте до неба?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Обележен је Светски дан заштите животиња, као и Светски дан јабуке. Ученици су урадили више тематских паноа: ”Здрава исхрана”, ”Добро дрво”, ”Ми смо део природе”, ”Јесен” итд.</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u w:val="single"/>
          <w:lang w:val="sr-Cyrl-RS"/>
        </w:rPr>
        <w:t>Посете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седмог и осмог разреда су у пратњи наставнице и наставника хемије посетили Хемијски факултет у Београду, а у пратњи наставника биологије посетили су Ботаничку башту.</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Хуманитарне акције</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наше школе редовно учествују у рекреативно-хуманитарној акцији Црвеног крста Чукарица „Трка за срећније детињство”. Учешћем у овој трци и куповином стартних бројева ученици су допринели да буду прикупљена значајна средства, која је Црвени крст доделио као помоћ болесној и социјално угроженој деци, деци из угрожених породица наше школе. Посредством хуманитарне организације „Родољубље“ прикупљена је помоћ породицама наше школе (одељење IV/5).Такође су учествовали и у прикупљању помоћи за оболело дете бившег ученика којем је требала новчана помоћ ради лечења детета од ретке болести. Прикупљено је и доста слаткиша и сланиша за акцију ,,Један пакетић пуно љубави“ у организацији Црвеног крста.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Гостујући предавач</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Едукацију о пубертету и адолестенцији у нашој школи одржала је доктор Александра Милетић.</w:t>
      </w:r>
    </w:p>
    <w:p>
      <w:pPr>
        <w:jc w:val="both"/>
        <w:rPr>
          <w:rFonts w:hint="default" w:ascii="Times New Roman" w:hAnsi="Times New Roman" w:cs="Times New Roman"/>
          <w:sz w:val="24"/>
          <w:szCs w:val="24"/>
          <w:lang w:val="sr-Cyrl-RS"/>
        </w:rPr>
      </w:pPr>
    </w:p>
    <w:p>
      <w:pP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b/>
          <w:bCs/>
          <w:szCs w:val="24"/>
          <w:lang w:val="sr-Cyrl-RS"/>
        </w:rPr>
      </w:pPr>
      <w:bookmarkStart w:id="8" w:name="_Toc545"/>
      <w:bookmarkStart w:id="9" w:name="_Toc14831"/>
      <w:r>
        <w:rPr>
          <w:rFonts w:hint="default" w:ascii="Times New Roman" w:hAnsi="Times New Roman" w:cs="Times New Roman"/>
          <w:lang w:val="sr-Cyrl-RS"/>
        </w:rPr>
        <w:t>НОВЕМБАР</w:t>
      </w:r>
      <w:bookmarkEnd w:id="8"/>
      <w:bookmarkEnd w:id="9"/>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Најуспешнија школа у спорту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Београдска асоцијација за школски спорт уз подршку Секретаријата за спорт и омладину града Београда 18. 11. 2022. године у свечаној сали Секретаријата прогласила је најуспешније основне и средње школе града Београда у школском спорту за школску 2021/2022 годину. Основна школа „Уједињене нације“ убедљиво је освојила прво место са освојених 243 бода, чиме је трећи пут заредом међу три најуспешније школе града Београда. Свечаној додели признања присуствовали су наставници Снежана Спасојевић и Александар Филиповић.</w:t>
      </w: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Професионална оријентација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8. разреда чланови УП присуствовали су радионици на тему Професионалне оријентације, Националне службе за запошљавање, која је одржана у Општини Чукарица 29. 11. 2022. године.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Посета позоришту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четвртог разреда посетили су позориште „Пуж“ и одгледали представу „Цврчак и мрав“.</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Радионица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сарадњи са НТЦ одржана је радионица у којој су ученици активно учестовали и кроз игру, као унутрашњој мотивацији детета, били подстакнути да развију дубоку пажњу, тимски дух, комуникацију, позитивну емоцију и саосећање.</w:t>
      </w:r>
    </w:p>
    <w:p>
      <w:pPr>
        <w:jc w:val="center"/>
        <w:rPr>
          <w:rFonts w:hint="default" w:ascii="Times New Roman" w:hAnsi="Times New Roman" w:cs="Times New Roman"/>
          <w:b/>
          <w:bCs/>
          <w:sz w:val="24"/>
          <w:szCs w:val="24"/>
          <w:lang w:val="sr-Cyrl-RS"/>
        </w:rPr>
      </w:pPr>
    </w:p>
    <w:p>
      <w:pP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lang w:val="sr-Cyrl-RS"/>
        </w:rPr>
      </w:pPr>
      <w:bookmarkStart w:id="10" w:name="_Toc27508"/>
      <w:bookmarkStart w:id="11" w:name="_Toc8280"/>
      <w:r>
        <w:rPr>
          <w:rFonts w:hint="default" w:ascii="Times New Roman" w:hAnsi="Times New Roman" w:cs="Times New Roman"/>
          <w:lang w:val="sr-Cyrl-RS"/>
        </w:rPr>
        <w:t>ДЕЦЕМБАР</w:t>
      </w:r>
      <w:bookmarkEnd w:id="10"/>
      <w:bookmarkEnd w:id="11"/>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Новогодишња представа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Припремљена је и реализација представа „Рециклирана новогодишња представа“, у којој је учествовало је 27 ученика првог и другог разреда непарних смена. Ученици су учествовали као глумци, певачи и плесачи. Као део представе и промо видео за њу, направљен је видео-спот за песму „Дукс“, у сарадњи са наставником физике Алексом Кљајићем а група ученика је названа УНБ. Видео је постављен на Јутјуб канал. Ученици су наступили у свечаној сали школе 28. децембра пред својим вршњацима из одељења, учитељицама и родитељима. Њихову генералну пробу тог дана, забележила је екипа телевизије Н1. У четвртак, 29. децембра, „Рециклирана новогодишња представа“ сели се у Библиотреку града Београда, Дечије одељење, у Змај Јовиној 1, а у публици су се овог пута нашли ученици четвртог разреда ОШ „Мика Алас“. Представу су припремиле учитељице Наташа Поповић и Марија Голубовић. Сценарио представе, текст за песму, костиме и сценографију приредила је Марија Голубовић.</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2361565" cy="1771650"/>
            <wp:effectExtent l="0" t="0" r="635" b="0"/>
            <wp:docPr id="19742836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83618"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5573" cy="1804182"/>
                    </a:xfrm>
                    <a:prstGeom prst="rect">
                      <a:avLst/>
                    </a:prstGeom>
                    <a:noFill/>
                    <a:ln>
                      <a:noFill/>
                    </a:ln>
                  </pic:spPr>
                </pic:pic>
              </a:graphicData>
            </a:graphic>
          </wp:inline>
        </w:drawing>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drawing>
          <wp:inline distT="0" distB="0" distL="0" distR="0">
            <wp:extent cx="2546985" cy="3000375"/>
            <wp:effectExtent l="0" t="0" r="5715" b="0"/>
            <wp:docPr id="74442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2712"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H="1">
                      <a:off x="0" y="0"/>
                      <a:ext cx="2553275" cy="3007463"/>
                    </a:xfrm>
                    <a:prstGeom prst="rect">
                      <a:avLst/>
                    </a:prstGeom>
                    <a:noFill/>
                    <a:ln>
                      <a:noFill/>
                    </a:ln>
                  </pic:spPr>
                </pic:pic>
              </a:graphicData>
            </a:graphic>
          </wp:inline>
        </w:drawing>
      </w:r>
      <w:r>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drawing>
          <wp:inline distT="0" distB="0" distL="0" distR="0">
            <wp:extent cx="2559685" cy="2998470"/>
            <wp:effectExtent l="0" t="0" r="0" b="0"/>
            <wp:docPr id="6381985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98559"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3807" cy="3038579"/>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2528570" cy="3371850"/>
            <wp:effectExtent l="0" t="0" r="5080" b="0"/>
            <wp:docPr id="19142445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4544"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flipH="1">
                      <a:off x="0" y="0"/>
                      <a:ext cx="2535501" cy="3380667"/>
                    </a:xfrm>
                    <a:prstGeom prst="rect">
                      <a:avLst/>
                    </a:prstGeom>
                    <a:noFill/>
                    <a:ln>
                      <a:noFill/>
                    </a:ln>
                  </pic:spPr>
                </pic:pic>
              </a:graphicData>
            </a:graphic>
          </wp:inline>
        </w:drawing>
      </w: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cs="Times New Roman"/>
          <w:sz w:val="24"/>
          <w:szCs w:val="24"/>
          <w:lang w:val="sr-Cyrl-RS"/>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r>
        <w:rPr>
          <w:rFonts w:hint="default" w:ascii="Times New Roman" w:hAnsi="Times New Roman" w:cs="Times New Roman"/>
          <w:sz w:val="24"/>
          <w:szCs w:val="24"/>
          <w:lang w:val="sr-Cyrl-RS"/>
        </w:rPr>
        <w:t>Чланови секције Видеостваралаштводопринели су украсима и овековечили фотографијом.</w:t>
      </w: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r>
        <w:rPr>
          <w:rFonts w:hint="default" w:ascii="Times New Roman" w:hAnsi="Times New Roman" w:cs="Times New Roman"/>
          <w:sz w:val="24"/>
          <w:szCs w:val="24"/>
          <w:lang w:val="sr-Cyrl-RS"/>
        </w:rPr>
        <w:drawing>
          <wp:inline distT="0" distB="0" distL="0" distR="0">
            <wp:extent cx="3920490" cy="2353310"/>
            <wp:effectExtent l="2540" t="0" r="6350" b="6350"/>
            <wp:docPr id="16914317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1765"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3953100" cy="2373130"/>
                    </a:xfrm>
                    <a:prstGeom prst="rect">
                      <a:avLst/>
                    </a:prstGeom>
                    <a:noFill/>
                    <a:ln>
                      <a:noFill/>
                    </a:ln>
                  </pic:spPr>
                </pic:pic>
              </a:graphicData>
            </a:graphic>
          </wp:inline>
        </w:drawing>
      </w: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shd w:val="clear" w:color="auto" w:fill="FFFFFF" w:themeFill="background1"/>
        <w:spacing w:after="0" w:line="240" w:lineRule="auto"/>
        <w:jc w:val="both"/>
        <w:rPr>
          <w:rFonts w:hint="default" w:ascii="Times New Roman" w:hAnsi="Times New Roman" w:eastAsia="Times New Roman" w:cs="Times New Roman"/>
          <w:color w:val="000000" w:themeColor="text1"/>
          <w:kern w:val="0"/>
          <w:sz w:val="24"/>
          <w:szCs w:val="24"/>
          <w:lang w:val="sr-Cyrl-RS"/>
          <w14:shadow w14:blurRad="38100" w14:dist="19050" w14:dir="2700000" w14:sx="100000" w14:sy="100000" w14:kx="0" w14:ky="0" w14:algn="tl">
            <w14:schemeClr w14:val="dk1">
              <w14:alpha w14:val="60000"/>
            </w14:schemeClr>
          </w14:shadow>
          <w14:textFill>
            <w14:solidFill>
              <w14:schemeClr w14:val="tx1"/>
            </w14:solidFill>
          </w14:textFill>
          <w14:ligatures w14:val="none"/>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Новогодишње чаролије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нижих разреда са учитељицама и родитељима традиционално су организовали школску манифестацију „Новогодишњи базар”. Њихове рукотворине допринеле су чаролији и свеопштој празничној атмосфери. Креативност и машта, уткане у њихове радове, измамиле су радост и усхићење свих који су присуствовали изложби. У многим одељењима млађих разреда одржане су новогодишње приредбе за родитеље и госте.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иницијативу Ученичког парламента, одржано је такмичење за најлепши новогодишњи украс. Чланови УП анонимним гласањем предложили су своје фаворите. Победу је однело одељење 4/6, друго место освојило је 4/1 и треће место 2/2 и 4/5. Награде су биле слаткиши, сланиши и дипломе. Након одабира победника, украси су се продавали на Новогодишњем базару.</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иницијативу УП организована је новогодишња журка за ученике старијих разреда ван школе, у пратњи наставника.</w:t>
      </w:r>
    </w:p>
    <w:p>
      <w:pPr>
        <w:jc w:val="both"/>
        <w:rPr>
          <w:rFonts w:hint="default" w:ascii="Times New Roman" w:hAnsi="Times New Roman" w:cs="Times New Roman"/>
          <w:sz w:val="28"/>
          <w:szCs w:val="28"/>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Гостујући предавачи</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Гост предавач, родитељ Јасмина Кривокапић одржала је  креативну радионицу – израда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украса који су представљени на новогодишњем базару 26.12.2022. године.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Фестивал науке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школи је организован Фестивал науке који су приредили наставници физике, хемије и биологије заједно са својим ученицима под називом ,,Срце Теслино од светлости саткано”, у оквиру кога су ученици и наставници реализовали низ активности, као што су: изоловање хлорофила из листа, прављење микроскопских препарата, посматрање под микроскопом, сецирање бубрега, посматрање модела човека, експерименти из најразличитијих области</w:t>
      </w:r>
      <w:r>
        <w:rPr>
          <w:rFonts w:hint="default" w:ascii="Times New Roman" w:hAnsi="Times New Roman" w:cs="Times New Roman"/>
          <w:lang w:val="sr-Cyrl-RS"/>
        </w:rPr>
        <w:t xml:space="preserve"> </w:t>
      </w:r>
      <w:r>
        <w:rPr>
          <w:rFonts w:hint="default" w:ascii="Times New Roman" w:hAnsi="Times New Roman" w:cs="Times New Roman"/>
          <w:sz w:val="24"/>
          <w:szCs w:val="24"/>
          <w:lang w:val="sr-Cyrl-RS"/>
        </w:rPr>
        <w:t>итд.</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1066165" cy="2380615"/>
            <wp:effectExtent l="0" t="0" r="635" b="635"/>
            <wp:docPr id="1156277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748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12113" cy="2482856"/>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3267075" cy="1465580"/>
            <wp:effectExtent l="0" t="0" r="0" b="1270"/>
            <wp:docPr id="96333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223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18563" cy="1489100"/>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4330065" cy="1943100"/>
            <wp:effectExtent l="0" t="0" r="0" b="0"/>
            <wp:docPr id="20137294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9424"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15930" cy="1981507"/>
                    </a:xfrm>
                    <a:prstGeom prst="rect">
                      <a:avLst/>
                    </a:prstGeom>
                    <a:noFill/>
                    <a:ln>
                      <a:noFill/>
                    </a:ln>
                  </pic:spPr>
                </pic:pic>
              </a:graphicData>
            </a:graphic>
          </wp:inline>
        </w:drawing>
      </w:r>
    </w:p>
    <w:p>
      <w:pPr>
        <w:jc w:val="both"/>
        <w:rPr>
          <w:rFonts w:hint="default" w:ascii="Times New Roman" w:hAnsi="Times New Roman" w:cs="Times New Roman"/>
          <w:sz w:val="24"/>
          <w:szCs w:val="24"/>
        </w:rPr>
      </w:pPr>
      <w:r>
        <w:rPr>
          <w:rFonts w:hint="default" w:ascii="Times New Roman" w:hAnsi="Times New Roman" w:cs="Times New Roman"/>
          <w:sz w:val="24"/>
          <w:szCs w:val="24"/>
          <w:lang w:val="sr-Cyrl-RS"/>
        </w:rPr>
        <w:t>Уз фестивал је била организована и ликовна изложба у холу школе од радова ученика наставнице Славице Тодорић, посвећена нашем великану науке Николи Тесли. У програму су учествовале ученице 7/5 под вођством наставнице музичке културе Гордане Милин. Отвориле су програм песмом „Чини ми се, душо моја, да је Србија“ песника Ђуре Јакшића. Нематеријално наслеђе Србије, очување народних обичаја и њихово преношење са колена на колено, представили су ученици учитељице Весне Остојић драмским приказом о српским народним пословицама. Марија Милетић, ученица 6/4 и чланица хора при Храму Светог Саве, говорила је песму „Замисли само“, песника Драгана Симовића, а затим отпевала песму „Тамо далеко“, као и песму „Србија“, којом је завршен програм.</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Сајму науке, 12. децембра 2022. године у част Николе Тесле био је организован  културно-уметнички програм на којем су наступиле ученице наше школе Лана Стојковић 5/5 и Нађа Ђорђевић 7/5 наставнице Гордане Милин, као и хор наставника Слободана Станковића.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u w:val="single"/>
          <w:lang w:val="sr-Cyrl-RS"/>
        </w:rPr>
      </w:pPr>
      <w:r>
        <w:rPr>
          <w:rFonts w:hint="default" w:ascii="Times New Roman" w:hAnsi="Times New Roman" w:cs="Times New Roman"/>
          <w:sz w:val="24"/>
          <w:szCs w:val="24"/>
          <w:u w:val="single"/>
          <w:lang w:val="sr-Cyrl-RS"/>
        </w:rPr>
        <w:t>Посета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Преко хуманитарне организације „Родољубље“ одељење 4/3 посетило је 15. децембра 2022. године манастир Раковицу.</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Ученички парламент</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оквиру активности којима се подиже свест ученика о значају здравих стилова живота, Ученички парламент је саставио афирмативне поруке које се емитују на телевизорима у холу школе.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Израда ђачког сандучета које је постављено у холу школе, а где ученици свих разреда могу да убацују своје предлоге и идеје за унапређење рада школе.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предлог УП последње недеље децембра у фискултурној сали организован је новогодишњи турнир у одбојци за ученике 7. и 8. разреда. Екипу су чинили три девојчице и три дечака истог одељења. Турнир је одржан у лепом амбијенту, уз фер игру и подршку другара са трибина. Победник турнира је одељење 8/2.</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Прва помоћ</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 другог полугодишта у школи је организована секција прве помоћи за ученике 7. и 8. разеда. Ученици су прошле године предложили реализацију часова прве помоћи у школи јер би волели да умеју да укажу прву помоћ. С обзиром на то да је велики број ученика показао интересовање, идеја се ове године проширила и на секцију.</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Посета КЦ Владе Дивљан</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Поводом Нове године, сва одељења другог разреда одгледала су </w:t>
      </w:r>
      <w:r>
        <w:rPr>
          <w:rFonts w:hint="default" w:ascii="Times New Roman" w:hAnsi="Times New Roman" w:cs="Times New Roman"/>
          <w:i/>
          <w:iCs/>
          <w:sz w:val="24"/>
          <w:szCs w:val="24"/>
          <w:lang w:val="sr-Cyrl-RS"/>
        </w:rPr>
        <w:t xml:space="preserve">представу Пут око света са Деда Мразом </w:t>
      </w:r>
      <w:r>
        <w:rPr>
          <w:rFonts w:hint="default" w:ascii="Times New Roman" w:hAnsi="Times New Roman" w:cs="Times New Roman"/>
          <w:sz w:val="24"/>
          <w:szCs w:val="24"/>
          <w:lang w:val="sr-Cyrl-RS"/>
        </w:rPr>
        <w:t>у КЦ Владе Дивљан.</w:t>
      </w:r>
    </w:p>
    <w:p>
      <w:pPr>
        <w:jc w:val="both"/>
        <w:rPr>
          <w:rFonts w:hint="default" w:ascii="Times New Roman" w:hAnsi="Times New Roman" w:cs="Times New Roman"/>
          <w:sz w:val="24"/>
          <w:szCs w:val="24"/>
          <w:lang w:val="sr-Cyrl-RS"/>
        </w:rPr>
      </w:pPr>
    </w:p>
    <w:p>
      <w:pPr>
        <w:pStyle w:val="2"/>
        <w:bidi w:val="0"/>
        <w:jc w:val="center"/>
        <w:rPr>
          <w:rFonts w:hint="default" w:ascii="Times New Roman" w:hAnsi="Times New Roman" w:cs="Times New Roman"/>
          <w:lang w:val="sr-Cyrl-RS"/>
        </w:rPr>
      </w:pPr>
      <w:bookmarkStart w:id="12" w:name="_Toc12917"/>
      <w:bookmarkStart w:id="13" w:name="_Toc7360"/>
      <w:r>
        <w:rPr>
          <w:rFonts w:hint="default" w:ascii="Times New Roman" w:hAnsi="Times New Roman" w:cs="Times New Roman"/>
          <w:lang w:val="sr-Cyrl-RS"/>
        </w:rPr>
        <w:t>ЈАНУАР</w:t>
      </w:r>
      <w:bookmarkEnd w:id="12"/>
      <w:bookmarkEnd w:id="13"/>
    </w:p>
    <w:p>
      <w:pPr>
        <w:jc w:val="center"/>
        <w:rPr>
          <w:rFonts w:hint="default" w:ascii="Times New Roman" w:hAnsi="Times New Roman" w:cs="Times New Roman"/>
          <w:b/>
          <w:bCs/>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Школска слава Свети Сава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У оквиру обележавања Светог Саве одржана је приредба, коју су припремиле наставнице српског језика и књижевности уз школски хор наставника музичке културе Гордане Милин и Слободана Станковића и техничку подршку наставника физике Алексе Кљајића. Приредба је добила бројне похвале и позитивне критике. Свечана ношња позајмљена је од КУД ,,Просвјета” Рудо. </w:t>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Конкурси</w:t>
      </w:r>
    </w:p>
    <w:p>
      <w:pPr>
        <w:jc w:val="both"/>
        <w:rPr>
          <w:rFonts w:hint="default" w:ascii="Times New Roman" w:hAnsi="Times New Roman" w:cs="Times New Roman"/>
          <w:i/>
          <w:iCs/>
          <w:sz w:val="24"/>
          <w:szCs w:val="24"/>
          <w:lang w:val="sr-Cyrl-RS"/>
        </w:rPr>
      </w:pPr>
      <w:r>
        <w:rPr>
          <w:rFonts w:hint="default" w:ascii="Times New Roman" w:hAnsi="Times New Roman" w:cs="Times New Roman"/>
          <w:sz w:val="24"/>
          <w:szCs w:val="24"/>
          <w:lang w:val="sr-Cyrl-RS"/>
        </w:rPr>
        <w:t xml:space="preserve">Ученици су учествовали на ликовном и литерарном конкурсу </w:t>
      </w:r>
      <w:r>
        <w:rPr>
          <w:rFonts w:hint="default" w:ascii="Times New Roman" w:hAnsi="Times New Roman" w:cs="Times New Roman"/>
          <w:i/>
          <w:iCs/>
          <w:sz w:val="24"/>
          <w:szCs w:val="24"/>
          <w:lang w:val="sr-Cyrl-RS"/>
        </w:rPr>
        <w:t>Шта ми значи Свет Сава.</w:t>
      </w:r>
    </w:p>
    <w:p>
      <w:pPr>
        <w:jc w:val="both"/>
        <w:rPr>
          <w:rFonts w:hint="default" w:ascii="Times New Roman" w:hAnsi="Times New Roman" w:cs="Times New Roman"/>
          <w:i/>
          <w:iCs/>
          <w:sz w:val="24"/>
          <w:szCs w:val="24"/>
          <w:lang w:val="sr-Cyrl-RS"/>
        </w:rPr>
      </w:pPr>
    </w:p>
    <w:p>
      <w:pPr>
        <w:pStyle w:val="2"/>
        <w:bidi w:val="0"/>
        <w:jc w:val="center"/>
        <w:rPr>
          <w:rFonts w:hint="default" w:ascii="Times New Roman" w:hAnsi="Times New Roman" w:cs="Times New Roman"/>
          <w:lang w:val="sr-Cyrl-RS"/>
        </w:rPr>
      </w:pPr>
      <w:bookmarkStart w:id="14" w:name="_Toc20851"/>
      <w:bookmarkStart w:id="15" w:name="_Toc7697"/>
      <w:r>
        <w:rPr>
          <w:rFonts w:hint="default" w:ascii="Times New Roman" w:hAnsi="Times New Roman" w:cs="Times New Roman"/>
          <w:lang w:val="sr-Cyrl-RS"/>
        </w:rPr>
        <w:t>ФЕБРУАР</w:t>
      </w:r>
      <w:bookmarkEnd w:id="14"/>
      <w:bookmarkEnd w:id="15"/>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Посета Народног позоришта!</w:t>
      </w: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r>
        <w:rPr>
          <w:rFonts w:hint="default" w:ascii="Times New Roman" w:hAnsi="Times New Roman" w:eastAsia="Times New Roman" w:cs="Times New Roman"/>
          <w:color w:val="222222"/>
          <w:kern w:val="0"/>
          <w:sz w:val="24"/>
          <w:szCs w:val="24"/>
          <w:lang w:val="sr-Cyrl-RS"/>
          <w14:ligatures w14:val="none"/>
        </w:rPr>
        <w:t>У</w:t>
      </w:r>
      <w:r>
        <w:rPr>
          <w:rFonts w:hint="default" w:ascii="Times New Roman" w:hAnsi="Times New Roman" w:eastAsia="Times New Roman" w:cs="Times New Roman"/>
          <w:color w:val="222222"/>
          <w:kern w:val="0"/>
          <w:sz w:val="24"/>
          <w:szCs w:val="24"/>
          <w14:ligatures w14:val="none"/>
        </w:rPr>
        <w:t xml:space="preserve">ченици </w:t>
      </w:r>
      <w:r>
        <w:rPr>
          <w:rFonts w:hint="default" w:ascii="Times New Roman" w:hAnsi="Times New Roman" w:eastAsia="Times New Roman" w:cs="Times New Roman"/>
          <w:color w:val="222222"/>
          <w:kern w:val="0"/>
          <w:sz w:val="24"/>
          <w:szCs w:val="24"/>
          <w:lang w:val="sr-Cyrl-RS"/>
          <w14:ligatures w14:val="none"/>
        </w:rPr>
        <w:t xml:space="preserve">наше школе </w:t>
      </w:r>
      <w:r>
        <w:rPr>
          <w:rFonts w:hint="default" w:ascii="Times New Roman" w:hAnsi="Times New Roman" w:eastAsia="Times New Roman" w:cs="Times New Roman"/>
          <w:color w:val="222222"/>
          <w:kern w:val="0"/>
          <w:sz w:val="24"/>
          <w:szCs w:val="24"/>
          <w14:ligatures w14:val="none"/>
        </w:rPr>
        <w:t xml:space="preserve">посетили </w:t>
      </w:r>
      <w:r>
        <w:rPr>
          <w:rFonts w:hint="default" w:ascii="Times New Roman" w:hAnsi="Times New Roman" w:eastAsia="Times New Roman" w:cs="Times New Roman"/>
          <w:color w:val="222222"/>
          <w:kern w:val="0"/>
          <w:sz w:val="24"/>
          <w:szCs w:val="24"/>
          <w:lang w:val="sr-Cyrl-RS"/>
          <w14:ligatures w14:val="none"/>
        </w:rPr>
        <w:t>су</w:t>
      </w:r>
      <w:r>
        <w:rPr>
          <w:rFonts w:hint="default" w:ascii="Times New Roman" w:hAnsi="Times New Roman" w:eastAsia="Times New Roman" w:cs="Times New Roman"/>
          <w:color w:val="222222"/>
          <w:kern w:val="0"/>
          <w:sz w:val="24"/>
          <w:szCs w:val="24"/>
          <w14:ligatures w14:val="none"/>
        </w:rPr>
        <w:t> Народно позориште</w:t>
      </w:r>
      <w:r>
        <w:rPr>
          <w:rFonts w:hint="default" w:ascii="Times New Roman" w:hAnsi="Times New Roman" w:eastAsia="Times New Roman" w:cs="Times New Roman"/>
          <w:color w:val="222222"/>
          <w:kern w:val="0"/>
          <w:sz w:val="24"/>
          <w:szCs w:val="24"/>
          <w:lang w:val="sr-Cyrl-RS"/>
          <w14:ligatures w14:val="none"/>
        </w:rPr>
        <w:t xml:space="preserve"> у Београду</w:t>
      </w:r>
      <w:r>
        <w:rPr>
          <w:rFonts w:hint="default" w:ascii="Times New Roman" w:hAnsi="Times New Roman" w:eastAsia="Times New Roman" w:cs="Times New Roman"/>
          <w:color w:val="222222"/>
          <w:kern w:val="0"/>
          <w:sz w:val="24"/>
          <w:szCs w:val="24"/>
          <w14:ligatures w14:val="none"/>
        </w:rPr>
        <w:t>. Директор музеја Народног позоришта у Београду господин Драган Стевовић испричао је  ученицима историјат о Народном позоришту, кроз обилазак просторија позоришта. Ученицима  се обратила и госпођа Смиљана Стокић, извршна директорка  балета Народног позоришта у Београду. Ученица Марија Милетић 6</w:t>
      </w:r>
      <w:r>
        <w:rPr>
          <w:rFonts w:hint="default" w:ascii="Times New Roman" w:hAnsi="Times New Roman" w:eastAsia="Times New Roman" w:cs="Times New Roman"/>
          <w:color w:val="222222"/>
          <w:kern w:val="0"/>
          <w:sz w:val="24"/>
          <w:szCs w:val="24"/>
          <w:lang w:val="sr-Cyrl-RS"/>
          <w14:ligatures w14:val="none"/>
        </w:rPr>
        <w:t>/</w:t>
      </w:r>
      <w:r>
        <w:rPr>
          <w:rFonts w:hint="default" w:ascii="Times New Roman" w:hAnsi="Times New Roman" w:eastAsia="Times New Roman" w:cs="Times New Roman"/>
          <w:color w:val="222222"/>
          <w:kern w:val="0"/>
          <w:sz w:val="24"/>
          <w:szCs w:val="24"/>
          <w14:ligatures w14:val="none"/>
        </w:rPr>
        <w:t>4 говорила је одломак из приповетке Иве Андрића "Аска и вук" и певала је песму "</w:t>
      </w:r>
      <w:r>
        <w:rPr>
          <w:rFonts w:hint="default" w:ascii="Times New Roman" w:hAnsi="Times New Roman" w:eastAsia="Times New Roman" w:cs="Times New Roman"/>
          <w:color w:val="222222"/>
          <w:kern w:val="0"/>
          <w:sz w:val="24"/>
          <w:szCs w:val="24"/>
          <w:lang w:val="sr-Cyrl-RS"/>
          <w14:ligatures w14:val="none"/>
        </w:rPr>
        <w:t>Б</w:t>
      </w:r>
      <w:r>
        <w:rPr>
          <w:rFonts w:hint="default" w:ascii="Times New Roman" w:hAnsi="Times New Roman" w:eastAsia="Times New Roman" w:cs="Times New Roman"/>
          <w:color w:val="222222"/>
          <w:kern w:val="0"/>
          <w:sz w:val="24"/>
          <w:szCs w:val="24"/>
          <w14:ligatures w14:val="none"/>
        </w:rPr>
        <w:t>алерина"</w:t>
      </w:r>
      <w:r>
        <w:rPr>
          <w:rFonts w:hint="default" w:ascii="Times New Roman" w:hAnsi="Times New Roman" w:eastAsia="Times New Roman" w:cs="Times New Roman"/>
          <w:color w:val="222222"/>
          <w:kern w:val="0"/>
          <w:sz w:val="24"/>
          <w:szCs w:val="24"/>
          <w:lang w:val="sr-Cyrl-RS"/>
          <w14:ligatures w14:val="none"/>
        </w:rPr>
        <w:t>.</w:t>
      </w: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r>
        <w:rPr>
          <w:rFonts w:hint="default" w:ascii="Times New Roman" w:hAnsi="Times New Roman" w:cs="Times New Roman"/>
          <w:sz w:val="24"/>
          <w:szCs w:val="24"/>
          <w:lang w:val="sr-Cyrl-RS"/>
        </w:rPr>
        <w:drawing>
          <wp:inline distT="0" distB="0" distL="0" distR="0">
            <wp:extent cx="2355215" cy="1765300"/>
            <wp:effectExtent l="0" t="0" r="6985" b="6350"/>
            <wp:docPr id="1419239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3980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07796" cy="1804880"/>
                    </a:xfrm>
                    <a:prstGeom prst="rect">
                      <a:avLst/>
                    </a:prstGeom>
                    <a:noFill/>
                    <a:ln>
                      <a:noFill/>
                    </a:ln>
                  </pic:spPr>
                </pic:pic>
              </a:graphicData>
            </a:graphic>
          </wp:inline>
        </w:drawing>
      </w:r>
      <w:r>
        <w:rPr>
          <w:rFonts w:hint="default" w:ascii="Times New Roman" w:hAnsi="Times New Roman" w:eastAsia="Times New Roman" w:cs="Times New Roman"/>
          <w:color w:val="222222"/>
          <w:kern w:val="0"/>
          <w:sz w:val="24"/>
          <w:szCs w:val="24"/>
          <w:lang w:val="sr-Cyrl-RS"/>
          <w14:ligatures w14:val="none"/>
        </w:rPr>
        <w:drawing>
          <wp:inline distT="0" distB="0" distL="0" distR="0">
            <wp:extent cx="2362835" cy="1771650"/>
            <wp:effectExtent l="0" t="0" r="0" b="0"/>
            <wp:docPr id="1602021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21051"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0491" cy="1829390"/>
                    </a:xfrm>
                    <a:prstGeom prst="rect">
                      <a:avLst/>
                    </a:prstGeom>
                    <a:noFill/>
                    <a:ln>
                      <a:noFill/>
                    </a:ln>
                  </pic:spPr>
                </pic:pic>
              </a:graphicData>
            </a:graphic>
          </wp:inline>
        </w:drawing>
      </w: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Одељење 6/1 одгледало је представу ,,Не чини другоме оно што не желиш себи“ у позоришту Театар на брду поводом Међународног дана борбе против вршњачког насиља 22. 2. 2023. године.</w:t>
      </w:r>
    </w:p>
    <w:p>
      <w:pPr>
        <w:jc w:val="center"/>
        <w:rPr>
          <w:rFonts w:hint="default" w:ascii="Times New Roman" w:hAnsi="Times New Roman" w:cs="Times New Roman"/>
          <w:b/>
          <w:bCs/>
          <w:sz w:val="24"/>
          <w:szCs w:val="24"/>
          <w:lang w:val="sr-Cyrl-RS"/>
        </w:rPr>
      </w:pPr>
    </w:p>
    <w:p>
      <w:pPr>
        <w:jc w:val="cente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lang w:val="sr-Cyrl-RS"/>
        </w:rPr>
      </w:pPr>
      <w:bookmarkStart w:id="16" w:name="_Toc25001"/>
      <w:bookmarkStart w:id="17" w:name="_Toc26166"/>
      <w:r>
        <w:rPr>
          <w:rFonts w:hint="default" w:ascii="Times New Roman" w:hAnsi="Times New Roman" w:cs="Times New Roman"/>
          <w:lang w:val="sr-Cyrl-RS"/>
        </w:rPr>
        <w:t>МАРТ</w:t>
      </w:r>
      <w:bookmarkEnd w:id="16"/>
      <w:bookmarkEnd w:id="17"/>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Дан жена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Поводом Осмог марта ученици одељења 2/2, 2/3 и 2/7 организовали су приредбу посвећену мамама и татама. Одељење 2/3 је Дан жена прославило на несвакидашњи начин. Организован је сусрет мајки и деце у форми одељенског осмомартовског биоскопа. У топлој атмосфери гледали су филм ,,Мој живот као Тиквица” и мајкама поклонили наруквице од дрвета које су сами израдили.</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r>
        <w:rPr>
          <w:rFonts w:hint="default" w:ascii="Times New Roman" w:hAnsi="Times New Roman" w:cs="Times New Roman"/>
          <w:sz w:val="24"/>
          <w:szCs w:val="24"/>
          <w:lang w:val="sr-Cyrl-RS"/>
        </w:rPr>
        <w:drawing>
          <wp:inline distT="0" distB="0" distL="0" distR="0">
            <wp:extent cx="3107055" cy="1393825"/>
            <wp:effectExtent l="0" t="0" r="0" b="0"/>
            <wp:docPr id="1165269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9101"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19117" cy="1399603"/>
                    </a:xfrm>
                    <a:prstGeom prst="rect">
                      <a:avLst/>
                    </a:prstGeom>
                    <a:noFill/>
                    <a:ln>
                      <a:noFill/>
                    </a:ln>
                  </pic:spPr>
                </pic:pic>
              </a:graphicData>
            </a:graphic>
          </wp:inline>
        </w:drawing>
      </w:r>
      <w:r>
        <w:rPr>
          <w:rFonts w:hint="default" w:ascii="Times New Roman" w:hAnsi="Times New Roman" w:cs="Times New Roman"/>
          <w:sz w:val="28"/>
          <w:szCs w:val="28"/>
          <w:u w:val="single"/>
          <w:lang w:val="sr-Cyrl-RS"/>
        </w:rPr>
        <w:drawing>
          <wp:inline distT="0" distB="0" distL="0" distR="0">
            <wp:extent cx="3107055" cy="2076450"/>
            <wp:effectExtent l="0" t="0" r="0" b="0"/>
            <wp:docPr id="704835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3570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17230" cy="2083149"/>
                    </a:xfrm>
                    <a:prstGeom prst="rect">
                      <a:avLst/>
                    </a:prstGeom>
                    <a:noFill/>
                    <a:ln>
                      <a:noFill/>
                    </a:ln>
                  </pic:spPr>
                </pic:pic>
              </a:graphicData>
            </a:graphic>
          </wp:inline>
        </w:drawing>
      </w:r>
    </w:p>
    <w:p>
      <w:pPr>
        <w:jc w:val="both"/>
        <w:rPr>
          <w:rFonts w:hint="default" w:ascii="Times New Roman" w:hAnsi="Times New Roman" w:cs="Times New Roman"/>
          <w:sz w:val="28"/>
          <w:szCs w:val="28"/>
          <w:u w:val="single"/>
          <w:lang w:val="sr-Cyrl-RS"/>
        </w:rPr>
      </w:pP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r>
        <w:rPr>
          <w:rFonts w:hint="default" w:ascii="Times New Roman" w:hAnsi="Times New Roman" w:eastAsia="Times New Roman" w:cs="Times New Roman"/>
          <w:color w:val="222222"/>
          <w:kern w:val="0"/>
          <w:sz w:val="24"/>
          <w:szCs w:val="24"/>
          <w:lang w:val="sr-Cyrl-RS"/>
          <w14:ligatures w14:val="none"/>
        </w:rPr>
        <w:t>Ученици првог разреда у продуженом боравку су са учитељицом Маријом Голубовић итекако били с</w:t>
      </w:r>
      <w:r>
        <w:rPr>
          <w:rFonts w:hint="default" w:ascii="Times New Roman" w:hAnsi="Times New Roman" w:eastAsia="Times New Roman" w:cs="Times New Roman"/>
          <w:color w:val="222222"/>
          <w:kern w:val="0"/>
          <w:sz w:val="24"/>
          <w:szCs w:val="24"/>
          <w14:ligatures w14:val="none"/>
        </w:rPr>
        <w:t>премни да обрадују своје маме</w:t>
      </w:r>
      <w:r>
        <w:rPr>
          <w:rFonts w:hint="default" w:ascii="Times New Roman" w:hAnsi="Times New Roman" w:eastAsia="Times New Roman" w:cs="Times New Roman"/>
          <w:color w:val="222222"/>
          <w:kern w:val="0"/>
          <w:sz w:val="24"/>
          <w:szCs w:val="24"/>
          <w:lang w:val="sr-Cyrl-RS"/>
          <w14:ligatures w14:val="none"/>
        </w:rPr>
        <w:t xml:space="preserve">, тако да су за Осми март направили честитке колаж техником. </w:t>
      </w: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p>
    <w:p>
      <w:pPr>
        <w:shd w:val="clear" w:color="auto" w:fill="FFFFFF"/>
        <w:spacing w:after="0" w:line="240" w:lineRule="auto"/>
        <w:jc w:val="both"/>
        <w:rPr>
          <w:rFonts w:hint="default" w:ascii="Times New Roman" w:hAnsi="Times New Roman" w:eastAsia="Times New Roman" w:cs="Times New Roman"/>
          <w:color w:val="222222"/>
          <w:kern w:val="0"/>
          <w:sz w:val="24"/>
          <w:szCs w:val="24"/>
          <w:lang w:val="sr-Cyrl-RS"/>
          <w14:ligatures w14:val="none"/>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eastAsia="Times New Roman" w:cs="Times New Roman"/>
          <w:color w:val="222222"/>
          <w:kern w:val="0"/>
          <w:sz w:val="24"/>
          <w:szCs w:val="24"/>
          <w:lang w:val="sr-Cyrl-RS"/>
          <w14:ligatures w14:val="none"/>
        </w:rPr>
        <w:drawing>
          <wp:inline distT="0" distB="0" distL="0" distR="0">
            <wp:extent cx="3067050" cy="1896745"/>
            <wp:effectExtent l="0" t="0" r="0" b="8255"/>
            <wp:docPr id="17168678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67819"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75521" cy="1902486"/>
                    </a:xfrm>
                    <a:prstGeom prst="rect">
                      <a:avLst/>
                    </a:prstGeom>
                    <a:noFill/>
                    <a:ln>
                      <a:noFill/>
                    </a:ln>
                  </pic:spPr>
                </pic:pic>
              </a:graphicData>
            </a:graphic>
          </wp:inline>
        </w:drawing>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lang w:val="sr-Cyrl-RS"/>
        </w:rPr>
      </w:pPr>
      <w:r>
        <w:rPr>
          <w:rFonts w:hint="default" w:ascii="Times New Roman" w:hAnsi="Times New Roman" w:cs="Times New Roman"/>
          <w:sz w:val="28"/>
          <w:szCs w:val="28"/>
          <w:u w:val="single"/>
          <w:lang w:val="sr-Cyrl-RS"/>
        </w:rPr>
        <w:t>Представе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седмог разреда парне смене 10. марта одгледали су представу ,,Казнена субота”. Ученици парне смене посетили су 20. 3. 2023. године  КЦ „Чукарица“ и одгледали представу „Сан летње ноћи“, адаптацију Шекспирове романтичне комедије, у извођењу Драмског студија „ Бис“.</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Кенгур без граница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наше школе су и ове године учествовали на такмичењу из математике ,,Кенгур без граница“ у организацији Друштва математичара Србије, чији је</w:t>
      </w:r>
      <w:r>
        <w:rPr>
          <w:rFonts w:hint="default" w:ascii="Times New Roman" w:hAnsi="Times New Roman" w:cs="Times New Roman"/>
        </w:rPr>
        <w:t xml:space="preserve"> </w:t>
      </w:r>
      <w:r>
        <w:rPr>
          <w:rFonts w:hint="default" w:ascii="Times New Roman" w:hAnsi="Times New Roman" w:cs="Times New Roman"/>
          <w:sz w:val="24"/>
          <w:szCs w:val="24"/>
          <w:lang w:val="sr-Cyrl-RS"/>
        </w:rPr>
        <w:t>к</w:t>
      </w:r>
      <w:r>
        <w:rPr>
          <w:rFonts w:hint="default" w:ascii="Times New Roman" w:hAnsi="Times New Roman" w:cs="Times New Roman"/>
          <w:sz w:val="24"/>
          <w:szCs w:val="24"/>
        </w:rPr>
        <w:t>о</w:t>
      </w:r>
      <w:r>
        <w:rPr>
          <w:rFonts w:hint="default" w:ascii="Times New Roman" w:hAnsi="Times New Roman" w:cs="Times New Roman"/>
          <w:sz w:val="24"/>
          <w:szCs w:val="24"/>
          <w:lang w:val="sr-Cyrl-RS"/>
        </w:rPr>
        <w:t>н</w:t>
      </w:r>
      <w:r>
        <w:rPr>
          <w:rFonts w:hint="default" w:ascii="Times New Roman" w:hAnsi="Times New Roman" w:cs="Times New Roman"/>
          <w:sz w:val="24"/>
          <w:szCs w:val="24"/>
        </w:rPr>
        <w:t>цепт</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развијање логичких операција и</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решавање комбинаторних проблема</w:t>
      </w:r>
      <w:r>
        <w:rPr>
          <w:rFonts w:hint="default" w:ascii="Times New Roman" w:hAnsi="Times New Roman" w:cs="Times New Roman"/>
        </w:rPr>
        <w:t>.</w:t>
      </w:r>
      <w:r>
        <w:rPr>
          <w:rFonts w:hint="default" w:ascii="Times New Roman" w:hAnsi="Times New Roman" w:cs="Times New Roman"/>
          <w:lang w:val="sr-Cyrl-RS"/>
        </w:rPr>
        <w:t xml:space="preserve"> </w:t>
      </w:r>
      <w:r>
        <w:rPr>
          <w:rFonts w:hint="default" w:ascii="Times New Roman" w:hAnsi="Times New Roman" w:cs="Times New Roman"/>
          <w:sz w:val="24"/>
          <w:szCs w:val="24"/>
          <w:lang w:val="sr-Cyrl-RS"/>
        </w:rPr>
        <w:t>Три ученика имају похвалу (Ива Врачарић 3/4, Петра Пауковић 3/2 и Катарина Лукић 3/5). Ученици Марко Копривица 3/7 и Стефан Арсић 3/5  освојили су друго место, док је ученик Алекса Вучковић 3/7 освојио треће место.</w:t>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i/>
          <w:iCs/>
          <w:sz w:val="28"/>
          <w:szCs w:val="28"/>
          <w:u w:val="single"/>
          <w:lang w:val="sr-Cyrl-RS"/>
        </w:rPr>
      </w:pPr>
      <w:r>
        <w:rPr>
          <w:rFonts w:hint="default" w:ascii="Times New Roman" w:hAnsi="Times New Roman" w:cs="Times New Roman"/>
          <w:sz w:val="28"/>
          <w:szCs w:val="28"/>
          <w:u w:val="single"/>
          <w:lang w:val="sr-Cyrl-RS"/>
        </w:rPr>
        <w:t xml:space="preserve">Такмичење </w:t>
      </w:r>
      <w:r>
        <w:rPr>
          <w:rFonts w:hint="default" w:ascii="Times New Roman" w:hAnsi="Times New Roman" w:cs="Times New Roman"/>
          <w:i/>
          <w:iCs/>
          <w:sz w:val="28"/>
          <w:szCs w:val="28"/>
          <w:u w:val="single"/>
          <w:lang w:val="sr-Cyrl-RS"/>
        </w:rPr>
        <w:t>Брзином до звезда</w:t>
      </w:r>
    </w:p>
    <w:p>
      <w:pPr>
        <w:jc w:val="both"/>
        <w:rPr>
          <w:rFonts w:hint="default" w:ascii="Times New Roman" w:hAnsi="Times New Roman" w:cs="Times New Roman"/>
          <w:sz w:val="24"/>
          <w:szCs w:val="24"/>
        </w:rPr>
      </w:pPr>
    </w:p>
    <w:p>
      <w:pPr>
        <w:jc w:val="both"/>
        <w:rPr>
          <w:rFonts w:hint="default" w:ascii="Times New Roman" w:hAnsi="Times New Roman" w:cs="Times New Roman"/>
          <w:sz w:val="24"/>
          <w:szCs w:val="24"/>
        </w:rPr>
      </w:pPr>
      <w:r>
        <w:rPr>
          <w:rFonts w:hint="default" w:ascii="Times New Roman" w:hAnsi="Times New Roman" w:cs="Times New Roman"/>
          <w:sz w:val="24"/>
          <w:szCs w:val="24"/>
          <w:lang w:val="sr-Cyrl-RS"/>
        </w:rPr>
        <w:t xml:space="preserve">На </w:t>
      </w:r>
      <w:r>
        <w:rPr>
          <w:rFonts w:hint="default" w:ascii="Times New Roman" w:hAnsi="Times New Roman" w:cs="Times New Roman"/>
          <w:sz w:val="24"/>
          <w:szCs w:val="24"/>
        </w:rPr>
        <w:t>Градско</w:t>
      </w:r>
      <w:r>
        <w:rPr>
          <w:rFonts w:hint="default" w:ascii="Times New Roman" w:hAnsi="Times New Roman" w:cs="Times New Roman"/>
          <w:sz w:val="24"/>
          <w:szCs w:val="24"/>
          <w:lang w:val="sr-Cyrl-RS"/>
        </w:rPr>
        <w:t xml:space="preserve">м </w:t>
      </w:r>
      <w:r>
        <w:rPr>
          <w:rFonts w:hint="default" w:ascii="Times New Roman" w:hAnsi="Times New Roman" w:cs="Times New Roman"/>
          <w:sz w:val="24"/>
          <w:szCs w:val="24"/>
        </w:rPr>
        <w:t>атлетско</w:t>
      </w:r>
      <w:r>
        <w:rPr>
          <w:rFonts w:hint="default" w:ascii="Times New Roman" w:hAnsi="Times New Roman" w:cs="Times New Roman"/>
          <w:sz w:val="24"/>
          <w:szCs w:val="24"/>
          <w:lang w:val="sr-Cyrl-RS"/>
        </w:rPr>
        <w:t>м</w:t>
      </w:r>
      <w:r>
        <w:rPr>
          <w:rFonts w:hint="default" w:ascii="Times New Roman" w:hAnsi="Times New Roman" w:cs="Times New Roman"/>
          <w:sz w:val="24"/>
          <w:szCs w:val="24"/>
        </w:rPr>
        <w:t xml:space="preserve"> такмичењ</w:t>
      </w:r>
      <w:r>
        <w:rPr>
          <w:rFonts w:hint="default" w:ascii="Times New Roman" w:hAnsi="Times New Roman" w:cs="Times New Roman"/>
          <w:sz w:val="24"/>
          <w:szCs w:val="24"/>
          <w:lang w:val="sr-Cyrl-RS"/>
        </w:rPr>
        <w:t>у</w:t>
      </w:r>
      <w:r>
        <w:rPr>
          <w:rFonts w:hint="default" w:ascii="Times New Roman" w:hAnsi="Times New Roman" w:cs="Times New Roman"/>
          <w:sz w:val="24"/>
          <w:szCs w:val="24"/>
        </w:rPr>
        <w:t xml:space="preserve"> „Брзином до звезда“</w:t>
      </w:r>
      <w:r>
        <w:rPr>
          <w:rFonts w:hint="default" w:ascii="Times New Roman" w:hAnsi="Times New Roman" w:cs="Times New Roman"/>
          <w:sz w:val="24"/>
          <w:szCs w:val="24"/>
          <w:lang w:val="sr-Cyrl-RS"/>
        </w:rPr>
        <w:t xml:space="preserve"> н</w:t>
      </w:r>
      <w:r>
        <w:rPr>
          <w:rFonts w:hint="default" w:ascii="Times New Roman" w:hAnsi="Times New Roman" w:cs="Times New Roman"/>
          <w:sz w:val="24"/>
          <w:szCs w:val="24"/>
        </w:rPr>
        <w:t>ашу школу су</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представљали ученици четвртог разреда: Андреа Тољагић, Анђелија Јовић и Филип</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Аврамовић. Андреа</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Тољагић (4/7) освојила је прво место на овом престижном такмичењу.</w:t>
      </w:r>
      <w:r>
        <w:rPr>
          <w:rFonts w:hint="default" w:ascii="Times New Roman" w:hAnsi="Times New Roman" w:cs="Times New Roman"/>
          <w:sz w:val="24"/>
          <w:szCs w:val="24"/>
          <w:lang w:val="sr-Cyrl-RS"/>
        </w:rPr>
        <w:t xml:space="preserve"> </w:t>
      </w:r>
      <w:r>
        <w:rPr>
          <w:rFonts w:hint="default" w:ascii="Times New Roman" w:hAnsi="Times New Roman" w:cs="Times New Roman"/>
          <w:sz w:val="24"/>
          <w:szCs w:val="24"/>
        </w:rPr>
        <w:t>Ученик Филип Аврамовић (4/3) пласирао се у полуфинале, међу 16 најбољих.</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Подмладак Црвеног крста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Наша школа је у сарадњи са Црвеним крстом Чукарица учествовала у ликовном конкурсу ,,Крв живот значи”, на којем је ученица 5/4 Сара Николић (наставница Славица Тодорић) освојила треће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четвртог разреда (учитељ Предраг Шућур) освојили су друго место</w:t>
      </w:r>
      <w:r>
        <w:rPr>
          <w:rFonts w:hint="default" w:ascii="Times New Roman" w:hAnsi="Times New Roman" w:cs="Times New Roman"/>
        </w:rPr>
        <w:t xml:space="preserve"> </w:t>
      </w:r>
      <w:r>
        <w:rPr>
          <w:rFonts w:hint="default" w:ascii="Times New Roman" w:hAnsi="Times New Roman" w:cs="Times New Roman"/>
          <w:sz w:val="24"/>
          <w:szCs w:val="24"/>
          <w:lang w:val="sr-Cyrl-RS"/>
        </w:rPr>
        <w:t>у квизу ,,Шта знаш о Црвеном крсту?”</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Фото секција</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Новооснована фото секција, коју води наставник физике Алекса Кљајић, постигла је значајан успех. Учествовала је у организацији Националног комитета за образовање из астрономије при Међународној астрономској унији и у сарадњи са Друштвом Астронома Србије, Универзитетом у Београду - Математичким факултетом, Астрономском Опсерваторијом Београд и Математичким институтом САНУ на такмичењу у астрофотографији под називом ,,Усликај ноћно небо”. Такмичење је намењено ученицима основних и средњих школа. Фотографија наших ученика је једна од награђених од 1500 радова и преко 200 учесника. У званичној конкуренцији били су четврти и сви чланови тима освојили су вредне награде.</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Едукација ученика о финансијској писмености</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Наставнице Јована Војиновић и Јелена Смиљковић обележиле су дан броја Пи са ученицима</w:t>
      </w:r>
      <w:r>
        <w:rPr>
          <w:rFonts w:hint="default" w:ascii="Times New Roman" w:hAnsi="Times New Roman" w:cs="Times New Roman"/>
          <w:sz w:val="24"/>
          <w:szCs w:val="24"/>
        </w:rPr>
        <w:t xml:space="preserve"> </w:t>
      </w:r>
      <w:r>
        <w:rPr>
          <w:rFonts w:hint="default" w:ascii="Times New Roman" w:hAnsi="Times New Roman" w:cs="Times New Roman"/>
          <w:sz w:val="24"/>
          <w:szCs w:val="24"/>
          <w:lang w:val="sr-Cyrl-RS"/>
        </w:rPr>
        <w:t>седмог и осмог разреда креирањем паноа и дигиталних постера на тему броја Пи. Јелeнa Смиљковић је 28. марта одржала прву радионицу из финансијске писмености за ученике 5. и 6. разреда. Радионица је била веома успешна и присуствовало је 20 ученика.</w:t>
      </w:r>
    </w:p>
    <w:p>
      <w:pPr>
        <w:jc w:val="both"/>
        <w:rPr>
          <w:rFonts w:hint="default" w:ascii="Times New Roman" w:hAnsi="Times New Roman" w:cs="Times New Roman"/>
          <w:sz w:val="24"/>
          <w:szCs w:val="24"/>
          <w:lang w:val="sr-Cyrl-RS"/>
        </w:rPr>
      </w:pPr>
    </w:p>
    <w:p>
      <w:pP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lang w:val="sr-Cyrl-RS"/>
        </w:rPr>
      </w:pPr>
      <w:bookmarkStart w:id="18" w:name="_Toc19947"/>
      <w:bookmarkStart w:id="19" w:name="_Toc23152"/>
      <w:r>
        <w:rPr>
          <w:rFonts w:hint="default" w:ascii="Times New Roman" w:hAnsi="Times New Roman" w:cs="Times New Roman"/>
          <w:lang w:val="sr-Cyrl-RS"/>
        </w:rPr>
        <w:t>АПРИЛ</w:t>
      </w:r>
      <w:bookmarkEnd w:id="18"/>
      <w:bookmarkEnd w:id="19"/>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b/>
          <w:bCs/>
          <w:sz w:val="28"/>
          <w:szCs w:val="28"/>
          <w:u w:val="single"/>
          <w:lang w:val="sr-Cyrl-RS"/>
        </w:rPr>
      </w:pPr>
      <w:r>
        <w:rPr>
          <w:rFonts w:hint="default" w:ascii="Times New Roman" w:hAnsi="Times New Roman" w:cs="Times New Roman"/>
          <w:sz w:val="28"/>
          <w:szCs w:val="28"/>
          <w:u w:val="single"/>
          <w:lang w:val="sr-Cyrl-RS"/>
        </w:rPr>
        <w:t xml:space="preserve">Екскурзија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Екскурзија ученика шестог разреда релаизована је од 24. до 25. априла 2023. године на релацији Београд - Крушедол - Сремски Карловци - Суботица - Палић. На екскурзију су ишла сва одељења шестог разреда, осим одељења 6/6. Укупно 115 ученика са одељењским старешинама и вођом пута.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Рециклажа папира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иницијативу Ученичког парламента,  3. 4. 2023. године покренута је акција рециклаже папира у сарадњи са фабриком картона Умка. Запослени из фабрике поставили су контејнер у дворишту, а ученици и запослени доносили су папир и рециклирали га.</w:t>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Културно наслеђе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оквиру програма ,,Српско културно наслеђе“ наши ученици из продуженог боравка презентовали су културно-уметнички програм ,,Српска орнаментика и старословенска митологија“ у Етнографском музеју 1. априла 2023. г. Културно-уметнички програм посвећен је неговању и очувању српске традиције која датира још од прехришћанског периода, а огледа се кроз материјално и нематеријално културно наслеђе наших предака. Текст и драматизација - Наташа Поповић. Костим, маска, сценографија - Марија Голубовић.</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lang w:val="sr-Cyrl-RS"/>
        </w:rPr>
      </w:pPr>
      <w:r>
        <w:rPr>
          <w:rFonts w:hint="default" w:ascii="Times New Roman" w:hAnsi="Times New Roman" w:cs="Times New Roman"/>
          <w:sz w:val="28"/>
          <w:szCs w:val="28"/>
          <w:u w:val="single"/>
          <w:lang w:val="sr-Cyrl-RS"/>
        </w:rPr>
        <w:t>Дан планете Земље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Светски дан планете Земље обележен је 22. апеила и у нашој школи. Циљ је да се што више људи информише о еколошким проблемима са којима се суочавамо и освести да је крајњи тренутак да се предузме нешто по том питању. Од најранијег школског узраста, децу упућујемо у овај глобални проблем и усмеравамо да њихова свест, навике и активности буду усмерене за добробит планете. У продуженом боравку у петак, 21. априла, низом активности обележен је овај дан. Учитељице Мирјана Кушић и Мира Самарџић организовале су активност прављења паноа на коме су поруке ученика на ову тему. Ученици првог разреда продуженог боравка учествовали су у наградном ликовном конкурсу „Плава планета“ на тему „За спас планете“ са учитељицом Маријом Голубовић. Користећи рециклирани материјал, направили су колаже којима поручују шта је оно што највише угрожава природу и која су решења да се она заштити. </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2440940" cy="1830705"/>
            <wp:effectExtent l="0" t="0" r="0" b="0"/>
            <wp:docPr id="5142576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57619"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50063" cy="1837548"/>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2434590" cy="1825625"/>
            <wp:effectExtent l="0" t="0" r="3810" b="3175"/>
            <wp:docPr id="19539883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8831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flipH="1">
                      <a:off x="0" y="0"/>
                      <a:ext cx="2458179" cy="1843635"/>
                    </a:xfrm>
                    <a:prstGeom prst="rect">
                      <a:avLst/>
                    </a:prstGeom>
                    <a:noFill/>
                    <a:ln>
                      <a:noFill/>
                    </a:ln>
                  </pic:spPr>
                </pic:pic>
              </a:graphicData>
            </a:graphic>
          </wp:inline>
        </w:drawing>
      </w:r>
    </w:p>
    <w:p>
      <w:pPr>
        <w:spacing w:after="0" w:line="240" w:lineRule="auto"/>
        <w:jc w:val="both"/>
        <w:rPr>
          <w:rFonts w:hint="default" w:ascii="Times New Roman" w:hAnsi="Times New Roman" w:eastAsia="Times New Roman" w:cs="Times New Roman"/>
          <w:color w:val="222222"/>
          <w:kern w:val="0"/>
          <w:sz w:val="24"/>
          <w:szCs w:val="24"/>
          <w:shd w:val="clear" w:color="auto" w:fill="FFFFFF"/>
          <w14:ligatures w14:val="none"/>
        </w:rPr>
      </w:pPr>
    </w:p>
    <w:p>
      <w:pPr>
        <w:spacing w:after="0" w:line="240" w:lineRule="auto"/>
        <w:jc w:val="both"/>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shd w:val="clear" w:color="auto" w:fill="FFFFFF"/>
          <w14:ligatures w14:val="none"/>
        </w:rPr>
        <w:t xml:space="preserve">На наградном ликовно-литерарном конкурсу </w:t>
      </w:r>
      <w:r>
        <w:rPr>
          <w:rFonts w:hint="default" w:ascii="Times New Roman" w:hAnsi="Times New Roman" w:eastAsia="Times New Roman" w:cs="Times New Roman"/>
          <w:color w:val="222222"/>
          <w:kern w:val="0"/>
          <w:sz w:val="24"/>
          <w:szCs w:val="24"/>
          <w:shd w:val="clear" w:color="auto" w:fill="FFFFFF"/>
          <w:lang w:val="sr-Cyrl-RS"/>
          <w14:ligatures w14:val="none"/>
        </w:rPr>
        <w:t>,,</w:t>
      </w:r>
      <w:r>
        <w:rPr>
          <w:rFonts w:hint="default" w:ascii="Times New Roman" w:hAnsi="Times New Roman" w:eastAsia="Times New Roman" w:cs="Times New Roman"/>
          <w:color w:val="222222"/>
          <w:kern w:val="0"/>
          <w:sz w:val="24"/>
          <w:szCs w:val="24"/>
          <w:shd w:val="clear" w:color="auto" w:fill="FFFFFF"/>
          <w14:ligatures w14:val="none"/>
        </w:rPr>
        <w:t>Ми идемо на далеке путе"</w:t>
      </w:r>
      <w:r>
        <w:rPr>
          <w:rFonts w:hint="default" w:ascii="Times New Roman" w:hAnsi="Times New Roman" w:eastAsia="Times New Roman" w:cs="Times New Roman"/>
          <w:color w:val="222222"/>
          <w:kern w:val="0"/>
          <w:sz w:val="24"/>
          <w:szCs w:val="24"/>
          <w:shd w:val="clear" w:color="auto" w:fill="FFFFFF"/>
          <w:lang w:val="sr-Cyrl-RS"/>
          <w14:ligatures w14:val="none"/>
        </w:rPr>
        <w:t>,</w:t>
      </w:r>
      <w:r>
        <w:rPr>
          <w:rFonts w:hint="default" w:ascii="Times New Roman" w:hAnsi="Times New Roman" w:eastAsia="Times New Roman" w:cs="Times New Roman"/>
          <w:color w:val="222222"/>
          <w:kern w:val="0"/>
          <w:sz w:val="24"/>
          <w:szCs w:val="24"/>
          <w:shd w:val="clear" w:color="auto" w:fill="FFFFFF"/>
          <w14:ligatures w14:val="none"/>
        </w:rPr>
        <w:t xml:space="preserve"> који је расписала БГБ-а, а којим се обележава 190 година од рођења Ј. Ј.</w:t>
      </w:r>
      <w:r>
        <w:rPr>
          <w:rFonts w:hint="default" w:ascii="Times New Roman" w:hAnsi="Times New Roman" w:eastAsia="Times New Roman" w:cs="Times New Roman"/>
          <w:color w:val="222222"/>
          <w:kern w:val="0"/>
          <w:sz w:val="24"/>
          <w:szCs w:val="24"/>
          <w:shd w:val="clear" w:color="auto" w:fill="FFFFFF"/>
          <w:lang w:val="sr-Cyrl-RS"/>
          <w14:ligatures w14:val="none"/>
        </w:rPr>
        <w:t xml:space="preserve"> </w:t>
      </w:r>
      <w:r>
        <w:rPr>
          <w:rFonts w:hint="default" w:ascii="Times New Roman" w:hAnsi="Times New Roman" w:eastAsia="Times New Roman" w:cs="Times New Roman"/>
          <w:color w:val="222222"/>
          <w:kern w:val="0"/>
          <w:sz w:val="24"/>
          <w:szCs w:val="24"/>
          <w:shd w:val="clear" w:color="auto" w:fill="FFFFFF"/>
          <w14:ligatures w14:val="none"/>
        </w:rPr>
        <w:t>Змаја и Светски дан књиге за децу (2.</w:t>
      </w:r>
      <w:r>
        <w:rPr>
          <w:rFonts w:hint="default" w:ascii="Times New Roman" w:hAnsi="Times New Roman" w:eastAsia="Times New Roman" w:cs="Times New Roman"/>
          <w:color w:val="222222"/>
          <w:kern w:val="0"/>
          <w:sz w:val="24"/>
          <w:szCs w:val="24"/>
          <w:shd w:val="clear" w:color="auto" w:fill="FFFFFF"/>
          <w:lang w:val="sr-Cyrl-RS"/>
          <w14:ligatures w14:val="none"/>
        </w:rPr>
        <w:t xml:space="preserve"> </w:t>
      </w:r>
      <w:r>
        <w:rPr>
          <w:rFonts w:hint="default" w:ascii="Times New Roman" w:hAnsi="Times New Roman" w:eastAsia="Times New Roman" w:cs="Times New Roman"/>
          <w:color w:val="222222"/>
          <w:kern w:val="0"/>
          <w:sz w:val="24"/>
          <w:szCs w:val="24"/>
          <w:shd w:val="clear" w:color="auto" w:fill="FFFFFF"/>
          <w14:ligatures w14:val="none"/>
        </w:rPr>
        <w:t>април), награде су освојиле две ученице наше школе: Мила Станковић 1</w:t>
      </w:r>
      <w:r>
        <w:rPr>
          <w:rFonts w:hint="default" w:ascii="Times New Roman" w:hAnsi="Times New Roman" w:eastAsia="Times New Roman" w:cs="Times New Roman"/>
          <w:color w:val="222222"/>
          <w:kern w:val="0"/>
          <w:sz w:val="24"/>
          <w:szCs w:val="24"/>
          <w:shd w:val="clear" w:color="auto" w:fill="FFFFFF"/>
          <w:lang w:val="sr-Cyrl-RS"/>
          <w14:ligatures w14:val="none"/>
        </w:rPr>
        <w:t>/</w:t>
      </w:r>
      <w:r>
        <w:rPr>
          <w:rFonts w:hint="default" w:ascii="Times New Roman" w:hAnsi="Times New Roman" w:eastAsia="Times New Roman" w:cs="Times New Roman"/>
          <w:color w:val="222222"/>
          <w:kern w:val="0"/>
          <w:sz w:val="24"/>
          <w:szCs w:val="24"/>
          <w:shd w:val="clear" w:color="auto" w:fill="FFFFFF"/>
          <w14:ligatures w14:val="none"/>
        </w:rPr>
        <w:t>3</w:t>
      </w:r>
      <w:r>
        <w:rPr>
          <w:rFonts w:hint="default" w:ascii="Times New Roman" w:hAnsi="Times New Roman" w:eastAsia="Times New Roman" w:cs="Times New Roman"/>
          <w:color w:val="222222"/>
          <w:kern w:val="0"/>
          <w:sz w:val="24"/>
          <w:szCs w:val="24"/>
          <w:shd w:val="clear" w:color="auto" w:fill="FFFFFF"/>
          <w:lang w:val="sr-Cyrl-RS"/>
          <w14:ligatures w14:val="none"/>
        </w:rPr>
        <w:t xml:space="preserve"> (</w:t>
      </w:r>
      <w:r>
        <w:rPr>
          <w:rFonts w:hint="default" w:ascii="Times New Roman" w:hAnsi="Times New Roman" w:eastAsia="Times New Roman" w:cs="Times New Roman"/>
          <w:color w:val="222222"/>
          <w:kern w:val="0"/>
          <w:sz w:val="24"/>
          <w:szCs w:val="24"/>
          <w:shd w:val="clear" w:color="auto" w:fill="FFFFFF"/>
          <w14:ligatures w14:val="none"/>
        </w:rPr>
        <w:t>продужени боравак</w:t>
      </w:r>
      <w:r>
        <w:rPr>
          <w:rFonts w:hint="default" w:ascii="Times New Roman" w:hAnsi="Times New Roman" w:eastAsia="Times New Roman" w:cs="Times New Roman"/>
          <w:color w:val="222222"/>
          <w:kern w:val="0"/>
          <w:sz w:val="24"/>
          <w:szCs w:val="24"/>
          <w:shd w:val="clear" w:color="auto" w:fill="FFFFFF"/>
          <w:lang w:val="sr-Cyrl-RS"/>
          <w14:ligatures w14:val="none"/>
        </w:rPr>
        <w:t>)</w:t>
      </w:r>
      <w:r>
        <w:rPr>
          <w:rFonts w:hint="default" w:ascii="Times New Roman" w:hAnsi="Times New Roman" w:eastAsia="Times New Roman" w:cs="Times New Roman"/>
          <w:color w:val="222222"/>
          <w:kern w:val="0"/>
          <w:sz w:val="24"/>
          <w:szCs w:val="24"/>
          <w:shd w:val="clear" w:color="auto" w:fill="FFFFFF"/>
          <w14:ligatures w14:val="none"/>
        </w:rPr>
        <w:t xml:space="preserve"> </w:t>
      </w:r>
      <w:r>
        <w:rPr>
          <w:rFonts w:hint="default" w:ascii="Times New Roman" w:hAnsi="Times New Roman" w:eastAsia="Times New Roman" w:cs="Times New Roman"/>
          <w:color w:val="222222"/>
          <w:kern w:val="0"/>
          <w:sz w:val="24"/>
          <w:szCs w:val="24"/>
          <w:shd w:val="clear" w:color="auto" w:fill="FFFFFF"/>
          <w:lang w:val="sr-Cyrl-RS"/>
          <w14:ligatures w14:val="none"/>
        </w:rPr>
        <w:t xml:space="preserve">освојила је прву </w:t>
      </w:r>
      <w:r>
        <w:rPr>
          <w:rFonts w:hint="default" w:ascii="Times New Roman" w:hAnsi="Times New Roman" w:eastAsia="Times New Roman" w:cs="Times New Roman"/>
          <w:color w:val="222222"/>
          <w:kern w:val="0"/>
          <w:sz w:val="24"/>
          <w:szCs w:val="24"/>
          <w:shd w:val="clear" w:color="auto" w:fill="FFFFFF"/>
          <w14:ligatures w14:val="none"/>
        </w:rPr>
        <w:t>наград</w:t>
      </w:r>
      <w:r>
        <w:rPr>
          <w:rFonts w:hint="default" w:ascii="Times New Roman" w:hAnsi="Times New Roman" w:eastAsia="Times New Roman" w:cs="Times New Roman"/>
          <w:color w:val="222222"/>
          <w:kern w:val="0"/>
          <w:sz w:val="24"/>
          <w:szCs w:val="24"/>
          <w:shd w:val="clear" w:color="auto" w:fill="FFFFFF"/>
          <w:lang w:val="sr-Cyrl-RS"/>
          <w14:ligatures w14:val="none"/>
        </w:rPr>
        <w:t>у</w:t>
      </w:r>
      <w:r>
        <w:rPr>
          <w:rFonts w:hint="default" w:ascii="Times New Roman" w:hAnsi="Times New Roman" w:eastAsia="Times New Roman" w:cs="Times New Roman"/>
          <w:color w:val="222222"/>
          <w:kern w:val="0"/>
          <w:sz w:val="24"/>
          <w:szCs w:val="24"/>
          <w:shd w:val="clear" w:color="auto" w:fill="FFFFFF"/>
          <w14:ligatures w14:val="none"/>
        </w:rPr>
        <w:t xml:space="preserve"> за ликовни рад и Марија Милетић 6</w:t>
      </w:r>
      <w:r>
        <w:rPr>
          <w:rFonts w:hint="default" w:ascii="Times New Roman" w:hAnsi="Times New Roman" w:eastAsia="Times New Roman" w:cs="Times New Roman"/>
          <w:color w:val="222222"/>
          <w:kern w:val="0"/>
          <w:sz w:val="24"/>
          <w:szCs w:val="24"/>
          <w:shd w:val="clear" w:color="auto" w:fill="FFFFFF"/>
          <w:lang w:val="sr-Cyrl-RS"/>
          <w14:ligatures w14:val="none"/>
        </w:rPr>
        <w:t xml:space="preserve">/4 освојила је другу награду за освојени литерарни рад. </w:t>
      </w:r>
      <w:r>
        <w:rPr>
          <w:rFonts w:hint="default" w:ascii="Times New Roman" w:hAnsi="Times New Roman" w:eastAsia="Times New Roman" w:cs="Times New Roman"/>
          <w:color w:val="222222"/>
          <w:kern w:val="0"/>
          <w:sz w:val="24"/>
          <w:szCs w:val="24"/>
          <w14:ligatures w14:val="none"/>
        </w:rPr>
        <w:t>Награђеним ученицама честитамо! </w:t>
      </w:r>
    </w:p>
    <w:p>
      <w:pPr>
        <w:spacing w:after="0" w:line="240" w:lineRule="auto"/>
        <w:jc w:val="both"/>
        <w:rPr>
          <w:rFonts w:hint="default" w:ascii="Times New Roman" w:hAnsi="Times New Roman" w:eastAsia="Times New Roman" w:cs="Times New Roman"/>
          <w:color w:val="222222"/>
          <w:kern w:val="0"/>
          <w:sz w:val="24"/>
          <w:szCs w:val="24"/>
          <w14:ligatures w14:val="none"/>
        </w:rPr>
      </w:pPr>
    </w:p>
    <w:p>
      <w:pPr>
        <w:spacing w:after="0" w:line="240" w:lineRule="auto"/>
        <w:jc w:val="both"/>
        <w:rPr>
          <w:rFonts w:hint="default" w:ascii="Times New Roman" w:hAnsi="Times New Roman" w:eastAsia="Times New Roman" w:cs="Times New Roman"/>
          <w:kern w:val="0"/>
          <w:sz w:val="24"/>
          <w:szCs w:val="24"/>
          <w14:ligatures w14:val="none"/>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2428875" cy="3238500"/>
            <wp:effectExtent l="0" t="0" r="9525" b="0"/>
            <wp:docPr id="13806506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50636"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38415" cy="3251220"/>
                    </a:xfrm>
                    <a:prstGeom prst="rect">
                      <a:avLst/>
                    </a:prstGeom>
                    <a:noFill/>
                    <a:ln>
                      <a:noFill/>
                    </a:ln>
                  </pic:spPr>
                </pic:pic>
              </a:graphicData>
            </a:graphic>
          </wp:inline>
        </w:drawing>
      </w:r>
      <w:r>
        <w:rPr>
          <w:rFonts w:hint="default" w:ascii="Times New Roman" w:hAnsi="Times New Roman" w:eastAsia="Times New Roman" w:cs="Times New Roman"/>
          <w:kern w:val="0"/>
          <w:sz w:val="24"/>
          <w:szCs w:val="24"/>
          <w:lang w:val="sr-Cyrl-RS"/>
          <w14:ligatures w14:val="none"/>
        </w:rPr>
        <w:drawing>
          <wp:inline distT="0" distB="0" distL="0" distR="0">
            <wp:extent cx="2948305" cy="1968500"/>
            <wp:effectExtent l="0" t="0" r="4445" b="0"/>
            <wp:docPr id="236761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6189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981912" cy="1991132"/>
                    </a:xfrm>
                    <a:prstGeom prst="rect">
                      <a:avLst/>
                    </a:prstGeom>
                    <a:noFill/>
                    <a:ln>
                      <a:noFill/>
                    </a:ln>
                  </pic:spPr>
                </pic:pic>
              </a:graphicData>
            </a:graphic>
          </wp:inline>
        </w:drawing>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Такмичење у рукомету</w:t>
      </w:r>
    </w:p>
    <w:p>
      <w:pPr>
        <w:jc w:val="both"/>
        <w:rPr>
          <w:rFonts w:hint="default" w:ascii="Times New Roman" w:hAnsi="Times New Roman" w:cs="Times New Roman"/>
          <w:sz w:val="28"/>
          <w:szCs w:val="28"/>
          <w:u w:val="single"/>
          <w:lang w:val="sr-Cyrl-RS"/>
        </w:rPr>
      </w:pPr>
    </w:p>
    <w:p>
      <w:pPr>
        <w:shd w:val="clear" w:color="auto" w:fill="FFFFFF"/>
        <w:spacing w:after="0" w:line="240" w:lineRule="auto"/>
        <w:rPr>
          <w:rFonts w:hint="default" w:ascii="Times New Roman" w:hAnsi="Times New Roman" w:eastAsia="Times New Roman" w:cs="Times New Roman"/>
          <w:color w:val="222222"/>
          <w:kern w:val="0"/>
          <w:sz w:val="24"/>
          <w:szCs w:val="24"/>
          <w:lang w:val="sr-Cyrl-RS"/>
          <w14:ligatures w14:val="none"/>
        </w:rPr>
      </w:pPr>
      <w:r>
        <w:rPr>
          <w:rFonts w:hint="default" w:ascii="Times New Roman" w:hAnsi="Times New Roman" w:eastAsia="Times New Roman" w:cs="Times New Roman"/>
          <w:color w:val="222222"/>
          <w:kern w:val="0"/>
          <w:sz w:val="24"/>
          <w:szCs w:val="24"/>
          <w:lang w:val="sr-Cyrl-RS"/>
          <w14:ligatures w14:val="none"/>
        </w:rPr>
        <w:t>Ученице су освојиле прво место на нивоу Општине и града!</w:t>
      </w:r>
    </w:p>
    <w:p>
      <w:pPr>
        <w:jc w:val="both"/>
        <w:rPr>
          <w:rFonts w:hint="default" w:ascii="Times New Roman" w:hAnsi="Times New Roman" w:cs="Times New Roman"/>
          <w:sz w:val="28"/>
          <w:szCs w:val="28"/>
          <w:u w:val="single"/>
          <w:lang w:val="sr-Cyrl-RS"/>
        </w:rPr>
      </w:pPr>
      <w:r>
        <w:rPr>
          <w:rFonts w:hint="default" w:ascii="Times New Roman" w:hAnsi="Times New Roman" w:eastAsia="Times New Roman" w:cs="Times New Roman"/>
          <w:color w:val="222222"/>
          <w:kern w:val="0"/>
          <w:sz w:val="24"/>
          <w:szCs w:val="24"/>
          <w:lang w:val="sr-Cyrl-RS"/>
          <w14:ligatures w14:val="none"/>
        </w:rPr>
        <w:drawing>
          <wp:anchor distT="0" distB="0" distL="114300" distR="114300" simplePos="0" relativeHeight="251661312" behindDoc="0" locked="0" layoutInCell="1" allowOverlap="1">
            <wp:simplePos x="0" y="0"/>
            <wp:positionH relativeFrom="column">
              <wp:posOffset>3000375</wp:posOffset>
            </wp:positionH>
            <wp:positionV relativeFrom="paragraph">
              <wp:posOffset>154305</wp:posOffset>
            </wp:positionV>
            <wp:extent cx="2767965" cy="2076450"/>
            <wp:effectExtent l="0" t="0" r="0" b="0"/>
            <wp:wrapSquare wrapText="bothSides"/>
            <wp:docPr id="124182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2969"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67965" cy="2076450"/>
                    </a:xfrm>
                    <a:prstGeom prst="rect">
                      <a:avLst/>
                    </a:prstGeom>
                    <a:noFill/>
                    <a:ln>
                      <a:noFill/>
                    </a:ln>
                  </pic:spPr>
                </pic:pic>
              </a:graphicData>
            </a:graphic>
          </wp:anchor>
        </w:drawing>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1. </w:t>
      </w:r>
      <w:r>
        <w:rPr>
          <w:rFonts w:hint="default" w:ascii="Times New Roman" w:hAnsi="Times New Roman" w:eastAsia="Times New Roman" w:cs="Times New Roman"/>
          <w:color w:val="222222"/>
          <w:kern w:val="0"/>
          <w:sz w:val="24"/>
          <w:szCs w:val="24"/>
          <w:lang w:val="sr-Cyrl-RS"/>
          <w14:ligatures w14:val="none"/>
        </w:rPr>
        <w:t xml:space="preserve">Вања Ожеговић </w:t>
      </w:r>
      <w:r>
        <w:rPr>
          <w:rFonts w:hint="default" w:ascii="Times New Roman" w:hAnsi="Times New Roman" w:eastAsia="Times New Roman" w:cs="Times New Roman"/>
          <w:color w:val="222222"/>
          <w:kern w:val="0"/>
          <w:sz w:val="24"/>
          <w:szCs w:val="24"/>
          <w14:ligatures w14:val="none"/>
        </w:rPr>
        <w:t>6/7</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2. </w:t>
      </w:r>
      <w:r>
        <w:rPr>
          <w:rFonts w:hint="default" w:ascii="Times New Roman" w:hAnsi="Times New Roman" w:eastAsia="Times New Roman" w:cs="Times New Roman"/>
          <w:color w:val="222222"/>
          <w:kern w:val="0"/>
          <w:sz w:val="24"/>
          <w:szCs w:val="24"/>
          <w:lang w:val="sr-Cyrl-RS"/>
          <w14:ligatures w14:val="none"/>
        </w:rPr>
        <w:t xml:space="preserve">Андреа Атанасковић </w:t>
      </w:r>
      <w:r>
        <w:rPr>
          <w:rFonts w:hint="default" w:ascii="Times New Roman" w:hAnsi="Times New Roman" w:eastAsia="Times New Roman" w:cs="Times New Roman"/>
          <w:color w:val="222222"/>
          <w:kern w:val="0"/>
          <w:sz w:val="24"/>
          <w:szCs w:val="24"/>
          <w14:ligatures w14:val="none"/>
        </w:rPr>
        <w:t>5/6</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3. </w:t>
      </w:r>
      <w:r>
        <w:rPr>
          <w:rFonts w:hint="default" w:ascii="Times New Roman" w:hAnsi="Times New Roman" w:eastAsia="Times New Roman" w:cs="Times New Roman"/>
          <w:color w:val="222222"/>
          <w:kern w:val="0"/>
          <w:sz w:val="24"/>
          <w:szCs w:val="24"/>
          <w:lang w:val="sr-Cyrl-RS"/>
          <w14:ligatures w14:val="none"/>
        </w:rPr>
        <w:t xml:space="preserve">Миња Валдевит </w:t>
      </w:r>
      <w:r>
        <w:rPr>
          <w:rFonts w:hint="default" w:ascii="Times New Roman" w:hAnsi="Times New Roman" w:eastAsia="Times New Roman" w:cs="Times New Roman"/>
          <w:color w:val="222222"/>
          <w:kern w:val="0"/>
          <w:sz w:val="24"/>
          <w:szCs w:val="24"/>
          <w14:ligatures w14:val="none"/>
        </w:rPr>
        <w:t>5/6</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4. </w:t>
      </w:r>
      <w:r>
        <w:rPr>
          <w:rFonts w:hint="default" w:ascii="Times New Roman" w:hAnsi="Times New Roman" w:eastAsia="Times New Roman" w:cs="Times New Roman"/>
          <w:color w:val="222222"/>
          <w:kern w:val="0"/>
          <w:sz w:val="24"/>
          <w:szCs w:val="24"/>
          <w:lang w:val="sr-Cyrl-RS"/>
          <w14:ligatures w14:val="none"/>
        </w:rPr>
        <w:t xml:space="preserve">Ана Милосављевић </w:t>
      </w:r>
      <w:r>
        <w:rPr>
          <w:rFonts w:hint="default" w:ascii="Times New Roman" w:hAnsi="Times New Roman" w:eastAsia="Times New Roman" w:cs="Times New Roman"/>
          <w:color w:val="222222"/>
          <w:kern w:val="0"/>
          <w:sz w:val="24"/>
          <w:szCs w:val="24"/>
          <w14:ligatures w14:val="none"/>
        </w:rPr>
        <w:t>5/6</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5. </w:t>
      </w:r>
      <w:r>
        <w:rPr>
          <w:rFonts w:hint="default" w:ascii="Times New Roman" w:hAnsi="Times New Roman" w:eastAsia="Times New Roman" w:cs="Times New Roman"/>
          <w:color w:val="222222"/>
          <w:kern w:val="0"/>
          <w:sz w:val="24"/>
          <w:szCs w:val="24"/>
          <w:lang w:val="sr-Cyrl-RS"/>
          <w14:ligatures w14:val="none"/>
        </w:rPr>
        <w:t xml:space="preserve">Вања Јовановић </w:t>
      </w:r>
      <w:r>
        <w:rPr>
          <w:rFonts w:hint="default" w:ascii="Times New Roman" w:hAnsi="Times New Roman" w:eastAsia="Times New Roman" w:cs="Times New Roman"/>
          <w:color w:val="222222"/>
          <w:kern w:val="0"/>
          <w:sz w:val="24"/>
          <w:szCs w:val="24"/>
          <w14:ligatures w14:val="none"/>
        </w:rPr>
        <w:t>5/6</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6. </w:t>
      </w:r>
      <w:r>
        <w:rPr>
          <w:rFonts w:hint="default" w:ascii="Times New Roman" w:hAnsi="Times New Roman" w:eastAsia="Times New Roman" w:cs="Times New Roman"/>
          <w:color w:val="222222"/>
          <w:kern w:val="0"/>
          <w:sz w:val="24"/>
          <w:szCs w:val="24"/>
          <w:lang w:val="sr-Cyrl-RS"/>
          <w14:ligatures w14:val="none"/>
        </w:rPr>
        <w:t xml:space="preserve">Христина Пантић </w:t>
      </w:r>
      <w:r>
        <w:rPr>
          <w:rFonts w:hint="default" w:ascii="Times New Roman" w:hAnsi="Times New Roman" w:eastAsia="Times New Roman" w:cs="Times New Roman"/>
          <w:color w:val="222222"/>
          <w:kern w:val="0"/>
          <w:sz w:val="24"/>
          <w:szCs w:val="24"/>
          <w14:ligatures w14:val="none"/>
        </w:rPr>
        <w:t>6/2</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7. </w:t>
      </w:r>
      <w:r>
        <w:rPr>
          <w:rFonts w:hint="default" w:ascii="Times New Roman" w:hAnsi="Times New Roman" w:eastAsia="Times New Roman" w:cs="Times New Roman"/>
          <w:color w:val="222222"/>
          <w:kern w:val="0"/>
          <w:sz w:val="24"/>
          <w:szCs w:val="24"/>
          <w:lang w:val="sr-Cyrl-RS"/>
          <w14:ligatures w14:val="none"/>
        </w:rPr>
        <w:t xml:space="preserve">Лена Срезоски </w:t>
      </w:r>
      <w:r>
        <w:rPr>
          <w:rFonts w:hint="default" w:ascii="Times New Roman" w:hAnsi="Times New Roman" w:eastAsia="Times New Roman" w:cs="Times New Roman"/>
          <w:color w:val="222222"/>
          <w:kern w:val="0"/>
          <w:sz w:val="24"/>
          <w:szCs w:val="24"/>
          <w14:ligatures w14:val="none"/>
        </w:rPr>
        <w:t>6/2</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8. </w:t>
      </w:r>
      <w:r>
        <w:rPr>
          <w:rFonts w:hint="default" w:ascii="Times New Roman" w:hAnsi="Times New Roman" w:eastAsia="Times New Roman" w:cs="Times New Roman"/>
          <w:color w:val="222222"/>
          <w:kern w:val="0"/>
          <w:sz w:val="24"/>
          <w:szCs w:val="24"/>
          <w:lang w:val="sr-Cyrl-RS"/>
          <w14:ligatures w14:val="none"/>
        </w:rPr>
        <w:t xml:space="preserve">Татјана Голубовић </w:t>
      </w:r>
      <w:r>
        <w:rPr>
          <w:rFonts w:hint="default" w:ascii="Times New Roman" w:hAnsi="Times New Roman" w:eastAsia="Times New Roman" w:cs="Times New Roman"/>
          <w:color w:val="222222"/>
          <w:kern w:val="0"/>
          <w:sz w:val="24"/>
          <w:szCs w:val="24"/>
          <w14:ligatures w14:val="none"/>
        </w:rPr>
        <w:t>6/4</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9. </w:t>
      </w:r>
      <w:r>
        <w:rPr>
          <w:rFonts w:hint="default" w:ascii="Times New Roman" w:hAnsi="Times New Roman" w:eastAsia="Times New Roman" w:cs="Times New Roman"/>
          <w:color w:val="222222"/>
          <w:kern w:val="0"/>
          <w:sz w:val="24"/>
          <w:szCs w:val="24"/>
          <w:lang w:val="sr-Cyrl-RS"/>
          <w14:ligatures w14:val="none"/>
        </w:rPr>
        <w:t xml:space="preserve">Јована Дрндаревић </w:t>
      </w:r>
      <w:r>
        <w:rPr>
          <w:rFonts w:hint="default" w:ascii="Times New Roman" w:hAnsi="Times New Roman" w:eastAsia="Times New Roman" w:cs="Times New Roman"/>
          <w:color w:val="222222"/>
          <w:kern w:val="0"/>
          <w:sz w:val="24"/>
          <w:szCs w:val="24"/>
          <w14:ligatures w14:val="none"/>
        </w:rPr>
        <w:t>6/4</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10. </w:t>
      </w:r>
      <w:r>
        <w:rPr>
          <w:rFonts w:hint="default" w:ascii="Times New Roman" w:hAnsi="Times New Roman" w:eastAsia="Times New Roman" w:cs="Times New Roman"/>
          <w:color w:val="222222"/>
          <w:kern w:val="0"/>
          <w:sz w:val="24"/>
          <w:szCs w:val="24"/>
          <w:lang w:val="sr-Cyrl-RS"/>
          <w14:ligatures w14:val="none"/>
        </w:rPr>
        <w:t xml:space="preserve">Јана Валдевит </w:t>
      </w:r>
      <w:r>
        <w:rPr>
          <w:rFonts w:hint="default" w:ascii="Times New Roman" w:hAnsi="Times New Roman" w:eastAsia="Times New Roman" w:cs="Times New Roman"/>
          <w:color w:val="222222"/>
          <w:kern w:val="0"/>
          <w:sz w:val="24"/>
          <w:szCs w:val="24"/>
          <w14:ligatures w14:val="none"/>
        </w:rPr>
        <w:t>3/7</w:t>
      </w:r>
    </w:p>
    <w:p>
      <w:pPr>
        <w:shd w:val="clear" w:color="auto" w:fill="FFFFFF"/>
        <w:spacing w:after="0" w:line="240" w:lineRule="auto"/>
        <w:rPr>
          <w:rFonts w:hint="default" w:ascii="Times New Roman" w:hAnsi="Times New Roman" w:eastAsia="Times New Roman" w:cs="Times New Roman"/>
          <w:color w:val="222222"/>
          <w:kern w:val="0"/>
          <w:sz w:val="24"/>
          <w:szCs w:val="24"/>
          <w14:ligatures w14:val="none"/>
        </w:rPr>
      </w:pPr>
      <w:r>
        <w:rPr>
          <w:rFonts w:hint="default" w:ascii="Times New Roman" w:hAnsi="Times New Roman" w:eastAsia="Times New Roman" w:cs="Times New Roman"/>
          <w:color w:val="222222"/>
          <w:kern w:val="0"/>
          <w:sz w:val="24"/>
          <w:szCs w:val="24"/>
          <w14:ligatures w14:val="none"/>
        </w:rPr>
        <w:t xml:space="preserve">11. </w:t>
      </w:r>
      <w:r>
        <w:rPr>
          <w:rFonts w:hint="default" w:ascii="Times New Roman" w:hAnsi="Times New Roman" w:eastAsia="Times New Roman" w:cs="Times New Roman"/>
          <w:color w:val="222222"/>
          <w:kern w:val="0"/>
          <w:sz w:val="24"/>
          <w:szCs w:val="24"/>
          <w:lang w:val="sr-Cyrl-RS"/>
          <w14:ligatures w14:val="none"/>
        </w:rPr>
        <w:t xml:space="preserve">Симона Шопкински </w:t>
      </w:r>
      <w:r>
        <w:rPr>
          <w:rFonts w:hint="default" w:ascii="Times New Roman" w:hAnsi="Times New Roman" w:eastAsia="Times New Roman" w:cs="Times New Roman"/>
          <w:color w:val="222222"/>
          <w:kern w:val="0"/>
          <w:sz w:val="24"/>
          <w:szCs w:val="24"/>
          <w14:ligatures w14:val="none"/>
        </w:rPr>
        <w:t>5/3</w:t>
      </w:r>
    </w:p>
    <w:p>
      <w:pPr>
        <w:shd w:val="clear" w:color="auto" w:fill="FFFFFF"/>
        <w:spacing w:after="0" w:line="240" w:lineRule="auto"/>
        <w:rPr>
          <w:rFonts w:hint="default" w:ascii="Times New Roman" w:hAnsi="Times New Roman" w:eastAsia="Times New Roman" w:cs="Times New Roman"/>
          <w:color w:val="222222"/>
          <w:kern w:val="0"/>
          <w:sz w:val="24"/>
          <w:szCs w:val="24"/>
          <w:lang w:val="sr-Cyrl-RS"/>
          <w14:ligatures w14:val="none"/>
        </w:rPr>
      </w:pPr>
      <w:r>
        <w:rPr>
          <w:rFonts w:hint="default" w:ascii="Times New Roman" w:hAnsi="Times New Roman" w:eastAsia="Times New Roman" w:cs="Times New Roman"/>
          <w:color w:val="222222"/>
          <w:kern w:val="0"/>
          <w:sz w:val="24"/>
          <w:szCs w:val="24"/>
          <w14:ligatures w14:val="none"/>
        </w:rPr>
        <w:t xml:space="preserve">12. </w:t>
      </w:r>
      <w:r>
        <w:rPr>
          <w:rFonts w:hint="default" w:ascii="Times New Roman" w:hAnsi="Times New Roman" w:eastAsia="Times New Roman" w:cs="Times New Roman"/>
          <w:color w:val="222222"/>
          <w:kern w:val="0"/>
          <w:sz w:val="24"/>
          <w:szCs w:val="24"/>
          <w:lang w:val="sr-Cyrl-RS"/>
          <w14:ligatures w14:val="none"/>
        </w:rPr>
        <w:t xml:space="preserve">Петра Љујић </w:t>
      </w:r>
      <w:r>
        <w:rPr>
          <w:rFonts w:hint="default" w:ascii="Times New Roman" w:hAnsi="Times New Roman" w:eastAsia="Times New Roman" w:cs="Times New Roman"/>
          <w:color w:val="222222"/>
          <w:kern w:val="0"/>
          <w:sz w:val="24"/>
          <w:szCs w:val="24"/>
          <w14:ligatures w14:val="none"/>
        </w:rPr>
        <w:t xml:space="preserve">5/6 </w:t>
      </w:r>
      <w:r>
        <w:rPr>
          <w:rFonts w:hint="default" w:ascii="Times New Roman" w:hAnsi="Times New Roman" w:eastAsia="Times New Roman" w:cs="Times New Roman"/>
          <w:color w:val="222222"/>
          <w:kern w:val="0"/>
          <w:sz w:val="24"/>
          <w:szCs w:val="24"/>
          <w:lang w:val="sr-Cyrl-RS"/>
          <w14:ligatures w14:val="none"/>
        </w:rPr>
        <w:t>(учествовала само     на Општинском такмичењ</w:t>
      </w:r>
    </w:p>
    <w:p>
      <w:pPr>
        <w:shd w:val="clear" w:color="auto" w:fill="FFFFFF"/>
        <w:spacing w:after="0" w:line="240" w:lineRule="auto"/>
        <w:jc w:val="center"/>
        <w:rPr>
          <w:rFonts w:hint="default" w:ascii="Times New Roman" w:hAnsi="Times New Roman" w:cs="Times New Roman"/>
          <w:b/>
          <w:bCs/>
          <w:sz w:val="24"/>
          <w:szCs w:val="24"/>
          <w:lang w:val="sr-Cyrl-RS"/>
        </w:rPr>
      </w:pPr>
    </w:p>
    <w:p>
      <w:pPr>
        <w:shd w:val="clear" w:color="auto" w:fill="FFFFFF"/>
        <w:spacing w:after="0" w:line="240" w:lineRule="auto"/>
        <w:jc w:val="cente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lang w:val="sr-Cyrl-RS"/>
        </w:rPr>
      </w:pPr>
      <w:bookmarkStart w:id="20" w:name="_Toc17702"/>
      <w:bookmarkStart w:id="21" w:name="_Toc17653"/>
      <w:r>
        <w:rPr>
          <w:rFonts w:hint="default" w:ascii="Times New Roman" w:hAnsi="Times New Roman" w:cs="Times New Roman"/>
          <w:lang w:val="sr-Cyrl-RS"/>
        </w:rPr>
        <w:t>МАЈ</w:t>
      </w:r>
      <w:bookmarkEnd w:id="20"/>
      <w:bookmarkEnd w:id="21"/>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Читалачка значка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Поводом обележавања Дана словенске писмености и културе, КЦЧ организовао је културно- уметнички програм и завршну манифестацију у оквиру програма ,,Читалачка значка“ под називом ,,Књигољупци“ 24. маја 2023. године. За највредније читаоце који су добили награде - захвалнице и књиге - проглашени су ученици наше школе Николина Бојоска 4/1, (прво место) и Тодор Цветић 4/1 (друго место). Остали учесници из наше школе добили су захвалнице за уложени труд. У КЦЧ ишли су са библиотекаром Иваном Настић.</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946785" cy="2113280"/>
            <wp:effectExtent l="0" t="0" r="5715" b="1270"/>
            <wp:docPr id="1826709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0929"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flipH="1">
                      <a:off x="0" y="0"/>
                      <a:ext cx="963551" cy="2151181"/>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946785" cy="2113280"/>
            <wp:effectExtent l="0" t="0" r="5715" b="1270"/>
            <wp:docPr id="1806016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1625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64395" cy="2153065"/>
                    </a:xfrm>
                    <a:prstGeom prst="rect">
                      <a:avLst/>
                    </a:prstGeom>
                    <a:noFill/>
                    <a:ln>
                      <a:noFill/>
                    </a:ln>
                  </pic:spPr>
                </pic:pic>
              </a:graphicData>
            </a:graphic>
          </wp:inline>
        </w:drawing>
      </w:r>
      <w:r>
        <w:rPr>
          <w:rFonts w:hint="default" w:ascii="Times New Roman" w:hAnsi="Times New Roman" w:cs="Times New Roman"/>
          <w:sz w:val="24"/>
          <w:szCs w:val="24"/>
          <w:lang w:val="sr-Cyrl-RS"/>
        </w:rPr>
        <w:drawing>
          <wp:inline distT="0" distB="0" distL="0" distR="0">
            <wp:extent cx="2000250" cy="1123950"/>
            <wp:effectExtent l="0" t="0" r="0" b="0"/>
            <wp:docPr id="7348083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8339"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16299" cy="1132752"/>
                    </a:xfrm>
                    <a:prstGeom prst="rect">
                      <a:avLst/>
                    </a:prstGeom>
                    <a:noFill/>
                    <a:ln>
                      <a:noFill/>
                    </a:ln>
                  </pic:spPr>
                </pic:pic>
              </a:graphicData>
            </a:graphic>
          </wp:inline>
        </w:drawing>
      </w: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Архимедесов турнир</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На Архимедесовом турниру из обласи математике наш ученик Јован Геровић освојио је треће место.</w:t>
      </w: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Екскурзија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Екскурзија за ученике седмог разреда на релацији Београд – Смедерево – Пожаревац - Виминацијум – Голубац - Лепенски вир – Доњи Милановац - Ђердап – Сребрно језеро реализована је 19 и 20. маја 2023. године.</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Такмичење у Пожеги</w:t>
      </w:r>
    </w:p>
    <w:p>
      <w:pPr>
        <w:jc w:val="both"/>
        <w:rPr>
          <w:rFonts w:hint="default" w:ascii="Times New Roman" w:hAnsi="Times New Roman" w:cs="Times New Roman"/>
          <w:color w:val="222222"/>
          <w:sz w:val="24"/>
          <w:szCs w:val="24"/>
          <w:shd w:val="clear" w:color="auto" w:fill="FFFFFF"/>
          <w:lang w:val="sr-Cyrl-RS"/>
        </w:rPr>
      </w:pPr>
      <w:r>
        <w:rPr>
          <w:rFonts w:hint="default" w:ascii="Times New Roman" w:hAnsi="Times New Roman" w:cs="Times New Roman"/>
          <w:color w:val="222222"/>
          <w:sz w:val="24"/>
          <w:szCs w:val="24"/>
          <w:shd w:val="clear" w:color="auto" w:fill="FFFFFF"/>
          <w:lang w:val="sr-Cyrl-RS"/>
        </w:rPr>
        <w:t>На Републичком такмичењу из географије ученици наше школе остварили су запажен успех, освојивши три награде. То су ученици нседмог разреда Коста Марсенић 7/7 (друга награда), Лазар Радивојевић 7/1 (друга награда) и Огњен Димитријевић 7/7 (трећа награда).</w:t>
      </w:r>
    </w:p>
    <w:p>
      <w:pPr>
        <w:jc w:val="both"/>
        <w:rPr>
          <w:rFonts w:hint="default" w:ascii="Times New Roman" w:hAnsi="Times New Roman" w:cs="Times New Roman"/>
          <w:color w:val="222222"/>
          <w:sz w:val="24"/>
          <w:szCs w:val="24"/>
          <w:shd w:val="clear" w:color="auto" w:fill="FFFFFF"/>
          <w:lang w:val="sr-Cyrl-RS"/>
        </w:rPr>
      </w:pPr>
    </w:p>
    <w:p>
      <w:pPr>
        <w:jc w:val="both"/>
        <w:rPr>
          <w:rFonts w:hint="default" w:ascii="Times New Roman" w:hAnsi="Times New Roman" w:cs="Times New Roman"/>
          <w:color w:val="222222"/>
          <w:sz w:val="24"/>
          <w:szCs w:val="24"/>
          <w:shd w:val="clear" w:color="auto" w:fill="FFFFFF"/>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drawing>
          <wp:inline distT="0" distB="0" distL="0" distR="0">
            <wp:extent cx="2754630" cy="1666875"/>
            <wp:effectExtent l="0" t="0" r="7620" b="0"/>
            <wp:docPr id="199923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38183"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9745" cy="1675754"/>
                    </a:xfrm>
                    <a:prstGeom prst="rect">
                      <a:avLst/>
                    </a:prstGeom>
                  </pic:spPr>
                </pic:pic>
              </a:graphicData>
            </a:graphic>
          </wp:inline>
        </w:drawing>
      </w:r>
    </w:p>
    <w:p>
      <w:pPr>
        <w:jc w:val="center"/>
        <w:rPr>
          <w:rFonts w:hint="default" w:ascii="Times New Roman" w:hAnsi="Times New Roman" w:cs="Times New Roman"/>
          <w:b/>
          <w:bCs/>
          <w:sz w:val="24"/>
          <w:szCs w:val="24"/>
          <w:lang w:val="sr-Cyrl-RS"/>
        </w:rPr>
      </w:pPr>
    </w:p>
    <w:p>
      <w:pPr>
        <w:jc w:val="center"/>
        <w:rPr>
          <w:rFonts w:hint="default" w:ascii="Times New Roman" w:hAnsi="Times New Roman" w:cs="Times New Roman"/>
          <w:b/>
          <w:bCs/>
          <w:sz w:val="24"/>
          <w:szCs w:val="24"/>
          <w:lang w:val="sr-Cyrl-RS"/>
        </w:rPr>
      </w:pPr>
    </w:p>
    <w:p>
      <w:pPr>
        <w:pStyle w:val="2"/>
        <w:bidi w:val="0"/>
        <w:jc w:val="center"/>
        <w:rPr>
          <w:rFonts w:hint="default" w:ascii="Times New Roman" w:hAnsi="Times New Roman" w:cs="Times New Roman"/>
          <w:lang w:val="sr-Cyrl-RS"/>
        </w:rPr>
      </w:pPr>
      <w:bookmarkStart w:id="22" w:name="_Toc13154"/>
      <w:bookmarkStart w:id="23" w:name="_Toc26684"/>
      <w:r>
        <w:rPr>
          <w:rFonts w:hint="default" w:ascii="Times New Roman" w:hAnsi="Times New Roman" w:cs="Times New Roman"/>
          <w:lang w:val="sr-Cyrl-RS"/>
        </w:rPr>
        <w:t>ЈУН</w:t>
      </w:r>
      <w:bookmarkEnd w:id="22"/>
      <w:bookmarkEnd w:id="23"/>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Настава у природи</w:t>
      </w: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4"/>
          <w:szCs w:val="24"/>
          <w:lang w:val="sr-Cyrl-RS"/>
        </w:rPr>
        <w:t>Веће првог разреда реализовало је наставу у природи на Руднику у хотелу ,,Краљица“ од 12. до 19. јуна.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Испраћај осмака и матурско вече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уторак, 6. јуна 2023. године, организован је пригодан испраћај ученика осмог разреда. За успешну реализацију побринуле су се одељењске старешине, учитељи ове генерације, наставник Алекса Кљајић и управа школе.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Матурско вече организовали су родитељи ученика. Прослава је одржана у свечаном простору за прославе ,,Azzaro black “ на Ади Циганлији.</w:t>
      </w:r>
    </w:p>
    <w:p>
      <w:pPr>
        <w:rPr>
          <w:rFonts w:hint="default" w:ascii="Times New Roman" w:hAnsi="Times New Roman" w:cs="Times New Roman"/>
          <w:sz w:val="24"/>
          <w:szCs w:val="24"/>
          <w:lang w:val="sr-Cyrl-RS"/>
        </w:rPr>
      </w:pPr>
    </w:p>
    <w:p>
      <w:pPr>
        <w:rPr>
          <w:rFonts w:hint="default" w:ascii="Times New Roman" w:hAnsi="Times New Roman" w:cs="Times New Roman"/>
          <w:sz w:val="28"/>
          <w:szCs w:val="28"/>
          <w:u w:val="single"/>
          <w:lang w:val="sr-Cyrl-RS"/>
        </w:rPr>
      </w:pPr>
      <w:r>
        <w:rPr>
          <w:rFonts w:hint="default" w:ascii="Times New Roman" w:hAnsi="Times New Roman" w:cs="Times New Roman"/>
          <w:sz w:val="28"/>
          <w:szCs w:val="28"/>
          <w:u w:val="single"/>
          <w:lang w:val="sr-Cyrl-RS"/>
        </w:rPr>
        <w:t>Додела Вукових диплома, проглашење ученика и спортисте генерације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xml:space="preserve">Носиоци дипломе Вук Стефановић Караџић </w:t>
      </w:r>
      <w:bookmarkStart w:id="24" w:name="_Hlk146717869"/>
      <w:r>
        <w:rPr>
          <w:rFonts w:hint="default" w:ascii="Times New Roman" w:hAnsi="Times New Roman" w:cs="Times New Roman"/>
          <w:sz w:val="24"/>
          <w:szCs w:val="24"/>
          <w:lang w:val="sr-Cyrl-RS"/>
        </w:rPr>
        <w:t>у школској 2022/23. години</w:t>
      </w:r>
    </w:p>
    <w:bookmarkEnd w:id="24"/>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8/1 </w:t>
      </w:r>
    </w:p>
    <w:p>
      <w:pPr>
        <w:pStyle w:val="21"/>
        <w:spacing w:before="0" w:beforeAutospacing="0" w:after="0" w:afterAutospacing="0"/>
        <w:jc w:val="both"/>
        <w:textAlignment w:val="baseline"/>
        <w:rPr>
          <w:rFonts w:hint="default" w:ascii="Times New Roman" w:hAnsi="Times New Roman" w:cs="Times New Roman"/>
        </w:rPr>
      </w:pPr>
      <w:r>
        <w:rPr>
          <w:rStyle w:val="22"/>
          <w:rFonts w:hint="default" w:ascii="Times New Roman" w:hAnsi="Times New Roman" w:cs="Times New Roman"/>
          <w:color w:val="000000"/>
        </w:rPr>
        <w:t>Софија Чпајак, Ања Полуга, Исидора Мусић, Милица Милошевић, Нина Јелић</w:t>
      </w:r>
      <w:r>
        <w:rPr>
          <w:rStyle w:val="23"/>
          <w:rFonts w:hint="default" w:ascii="Times New Roman" w:hAnsi="Times New Roman" w:cs="Times New Roman"/>
          <w:color w:val="000000"/>
        </w:rPr>
        <w:t> </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8/2 </w:t>
      </w:r>
    </w:p>
    <w:p>
      <w:pPr>
        <w:pStyle w:val="21"/>
        <w:spacing w:before="0" w:beforeAutospacing="0" w:after="0" w:afterAutospacing="0"/>
        <w:jc w:val="both"/>
        <w:textAlignment w:val="baseline"/>
        <w:rPr>
          <w:rFonts w:hint="default" w:ascii="Times New Roman" w:hAnsi="Times New Roman" w:cs="Times New Roman"/>
        </w:rPr>
      </w:pPr>
      <w:r>
        <w:rPr>
          <w:rStyle w:val="22"/>
          <w:rFonts w:hint="default" w:ascii="Times New Roman" w:hAnsi="Times New Roman" w:cs="Times New Roman"/>
          <w:color w:val="000000"/>
        </w:rPr>
        <w:t>Јана Ђорђевић, Сара Исаjловић, Андрија Крстић, Петар Прњајић, Милица Ставановић, Дуња Томашевић;</w:t>
      </w:r>
      <w:r>
        <w:rPr>
          <w:rStyle w:val="23"/>
          <w:rFonts w:hint="default" w:ascii="Times New Roman" w:hAnsi="Times New Roman" w:cs="Times New Roman"/>
          <w:color w:val="000000"/>
        </w:rPr>
        <w:t> </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8/3</w:t>
      </w:r>
    </w:p>
    <w:p>
      <w:pPr>
        <w:pStyle w:val="21"/>
        <w:spacing w:before="0" w:beforeAutospacing="0" w:after="0" w:afterAutospacing="0"/>
        <w:jc w:val="both"/>
        <w:textAlignment w:val="baseline"/>
        <w:rPr>
          <w:rFonts w:hint="default" w:ascii="Times New Roman" w:hAnsi="Times New Roman" w:cs="Times New Roman"/>
        </w:rPr>
      </w:pPr>
      <w:r>
        <w:rPr>
          <w:rStyle w:val="22"/>
          <w:rFonts w:hint="default" w:ascii="Times New Roman" w:hAnsi="Times New Roman" w:cs="Times New Roman"/>
          <w:color w:val="000000"/>
        </w:rPr>
        <w:t>Софија Орловић, Тијана Јоксимовић, Уна Радуловић, Петра Џодић</w:t>
      </w:r>
      <w:r>
        <w:rPr>
          <w:rStyle w:val="23"/>
          <w:rFonts w:hint="default" w:ascii="Times New Roman" w:hAnsi="Times New Roman" w:cs="Times New Roman"/>
          <w:color w:val="000000"/>
        </w:rPr>
        <w:t> </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8/4</w:t>
      </w:r>
    </w:p>
    <w:p>
      <w:pPr>
        <w:pStyle w:val="21"/>
        <w:spacing w:before="0" w:beforeAutospacing="0" w:after="0" w:afterAutospacing="0"/>
        <w:jc w:val="both"/>
        <w:textAlignment w:val="baseline"/>
        <w:rPr>
          <w:rFonts w:hint="default" w:ascii="Times New Roman" w:hAnsi="Times New Roman" w:cs="Times New Roman"/>
        </w:rPr>
      </w:pPr>
      <w:r>
        <w:rPr>
          <w:rStyle w:val="22"/>
          <w:rFonts w:hint="default" w:ascii="Times New Roman" w:hAnsi="Times New Roman" w:cs="Times New Roman"/>
          <w:color w:val="000000"/>
        </w:rPr>
        <w:t>Огњен Гвозденовић, Богдан Ђорђевић, Вера Ђорђевић, Лазар Каменарац, Алекса Костић, Маша Кужелка, Уна Симић, Марко Србиновски</w:t>
      </w:r>
      <w:r>
        <w:rPr>
          <w:rStyle w:val="23"/>
          <w:rFonts w:hint="default" w:ascii="Times New Roman" w:hAnsi="Times New Roman" w:cs="Times New Roman"/>
          <w:color w:val="000000"/>
        </w:rPr>
        <w:t> </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8/5</w:t>
      </w:r>
    </w:p>
    <w:p>
      <w:pPr>
        <w:pStyle w:val="21"/>
        <w:spacing w:before="0" w:beforeAutospacing="0" w:after="0" w:afterAutospacing="0"/>
        <w:jc w:val="both"/>
        <w:textAlignment w:val="baseline"/>
        <w:rPr>
          <w:rFonts w:hint="default" w:ascii="Times New Roman" w:hAnsi="Times New Roman" w:cs="Times New Roman"/>
        </w:rPr>
      </w:pPr>
      <w:r>
        <w:rPr>
          <w:rStyle w:val="22"/>
          <w:rFonts w:hint="default" w:ascii="Times New Roman" w:hAnsi="Times New Roman" w:cs="Times New Roman"/>
          <w:color w:val="000000"/>
        </w:rPr>
        <w:t>Катарина Вучетић, Миа Новосел, Лара Стојадиновић</w:t>
      </w:r>
      <w:r>
        <w:rPr>
          <w:rStyle w:val="23"/>
          <w:rFonts w:hint="default" w:ascii="Times New Roman" w:hAnsi="Times New Roman" w:cs="Times New Roman"/>
          <w:color w:val="000000"/>
        </w:rPr>
        <w:t> </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8/6</w:t>
      </w:r>
    </w:p>
    <w:p>
      <w:pPr>
        <w:pStyle w:val="21"/>
        <w:spacing w:before="0" w:beforeAutospacing="0" w:after="0" w:afterAutospacing="0"/>
        <w:jc w:val="both"/>
        <w:textAlignment w:val="baseline"/>
        <w:rPr>
          <w:rStyle w:val="22"/>
          <w:rFonts w:hint="default" w:ascii="Times New Roman" w:hAnsi="Times New Roman" w:cs="Times New Roman"/>
          <w:color w:val="000000"/>
        </w:rPr>
      </w:pPr>
      <w:r>
        <w:rPr>
          <w:rStyle w:val="22"/>
          <w:rFonts w:hint="default" w:ascii="Times New Roman" w:hAnsi="Times New Roman" w:cs="Times New Roman"/>
          <w:color w:val="000000"/>
        </w:rPr>
        <w:t>Данило Вукотић, Јана Вујовић, Маша Јоксић, Милица Кукић, Милица Пурић</w:t>
      </w:r>
    </w:p>
    <w:p>
      <w:pPr>
        <w:pStyle w:val="21"/>
        <w:spacing w:before="0" w:beforeAutospacing="0" w:after="0" w:afterAutospacing="0"/>
        <w:jc w:val="both"/>
        <w:textAlignment w:val="baseline"/>
        <w:rPr>
          <w:rStyle w:val="22"/>
          <w:rFonts w:hint="default" w:ascii="Times New Roman" w:hAnsi="Times New Roman" w:cs="Times New Roman"/>
          <w:color w:val="000000"/>
        </w:rPr>
      </w:pPr>
    </w:p>
    <w:p>
      <w:pPr>
        <w:pStyle w:val="21"/>
        <w:spacing w:before="0" w:beforeAutospacing="0" w:after="0" w:afterAutospacing="0"/>
        <w:jc w:val="both"/>
        <w:textAlignment w:val="baseline"/>
        <w:rPr>
          <w:rStyle w:val="23"/>
          <w:rFonts w:hint="default" w:ascii="Times New Roman" w:hAnsi="Times New Roman" w:cs="Times New Roman"/>
          <w:color w:val="000000"/>
          <w:sz w:val="28"/>
          <w:szCs w:val="28"/>
        </w:rPr>
      </w:pPr>
    </w:p>
    <w:p>
      <w:pPr>
        <w:pStyle w:val="21"/>
        <w:spacing w:before="0" w:beforeAutospacing="0" w:after="0" w:afterAutospacing="0"/>
        <w:jc w:val="both"/>
        <w:textAlignment w:val="baseline"/>
        <w:rPr>
          <w:rFonts w:hint="default" w:ascii="Times New Roman" w:hAnsi="Times New Roman" w:cs="Times New Roman"/>
          <w:lang w:val="sr-Cyrl-RS"/>
        </w:rPr>
      </w:pPr>
      <w:r>
        <w:rPr>
          <w:rStyle w:val="23"/>
          <w:rFonts w:hint="default" w:ascii="Times New Roman" w:hAnsi="Times New Roman" w:cs="Times New Roman"/>
          <w:color w:val="000000"/>
          <w:sz w:val="28"/>
          <w:szCs w:val="28"/>
        </w:rPr>
        <w:t>Ученик генерације</w:t>
      </w:r>
      <w:r>
        <w:rPr>
          <w:rStyle w:val="23"/>
          <w:rFonts w:hint="default" w:ascii="Times New Roman" w:hAnsi="Times New Roman" w:cs="Times New Roman"/>
          <w:color w:val="000000"/>
          <w:lang w:val="sr-Cyrl-RS"/>
        </w:rPr>
        <w:t xml:space="preserve">, као и </w:t>
      </w:r>
      <w:r>
        <w:rPr>
          <w:rStyle w:val="23"/>
          <w:rFonts w:hint="default" w:ascii="Times New Roman" w:hAnsi="Times New Roman" w:cs="Times New Roman"/>
          <w:color w:val="000000"/>
          <w:sz w:val="28"/>
          <w:szCs w:val="28"/>
        </w:rPr>
        <w:t>спортиста генерације</w:t>
      </w:r>
      <w:r>
        <w:rPr>
          <w:rStyle w:val="23"/>
          <w:rFonts w:hint="default" w:ascii="Times New Roman" w:hAnsi="Times New Roman" w:cs="Times New Roman"/>
          <w:color w:val="000000"/>
        </w:rPr>
        <w:t xml:space="preserve"> </w:t>
      </w:r>
      <w:r>
        <w:rPr>
          <w:rStyle w:val="23"/>
          <w:rFonts w:hint="default" w:ascii="Times New Roman" w:hAnsi="Times New Roman" w:cs="Times New Roman"/>
          <w:color w:val="000000"/>
          <w:lang w:val="sr-Cyrl-RS"/>
        </w:rPr>
        <w:t xml:space="preserve">је </w:t>
      </w:r>
      <w:r>
        <w:rPr>
          <w:rStyle w:val="23"/>
          <w:rFonts w:hint="default" w:ascii="Times New Roman" w:hAnsi="Times New Roman" w:cs="Times New Roman"/>
          <w:color w:val="000000"/>
        </w:rPr>
        <w:t>Маша</w:t>
      </w:r>
      <w:r>
        <w:rPr>
          <w:rStyle w:val="23"/>
          <w:rFonts w:hint="default" w:ascii="Times New Roman" w:hAnsi="Times New Roman" w:cs="Times New Roman"/>
          <w:color w:val="000000"/>
          <w:lang w:val="sr-Cyrl-RS"/>
        </w:rPr>
        <w:t xml:space="preserve"> Кужелка</w:t>
      </w:r>
      <w:r>
        <w:rPr>
          <w:rStyle w:val="23"/>
          <w:rFonts w:hint="default" w:ascii="Times New Roman" w:hAnsi="Times New Roman" w:cs="Times New Roman"/>
          <w:color w:val="000000"/>
        </w:rPr>
        <w:t xml:space="preserve"> 8/4</w:t>
      </w:r>
      <w:r>
        <w:rPr>
          <w:rStyle w:val="23"/>
          <w:rFonts w:hint="default" w:ascii="Times New Roman" w:hAnsi="Times New Roman" w:cs="Times New Roman"/>
          <w:color w:val="000000"/>
          <w:lang w:val="sr-Cyrl-RS"/>
        </w:rPr>
        <w:t>.</w:t>
      </w:r>
    </w:p>
    <w:p>
      <w:pPr>
        <w:pStyle w:val="21"/>
        <w:spacing w:before="0" w:beforeAutospacing="0" w:after="0" w:afterAutospacing="0"/>
        <w:jc w:val="both"/>
        <w:textAlignment w:val="baseline"/>
        <w:rPr>
          <w:rFonts w:hint="default" w:ascii="Times New Roman" w:hAnsi="Times New Roman" w:cs="Times New Roman"/>
          <w:sz w:val="18"/>
          <w:szCs w:val="18"/>
        </w:rPr>
      </w:pPr>
      <w:r>
        <w:rPr>
          <w:rStyle w:val="23"/>
          <w:rFonts w:hint="default" w:ascii="Times New Roman" w:hAnsi="Times New Roman" w:cs="Times New Roman"/>
          <w:color w:val="000000"/>
        </w:rPr>
        <w:t> </w:t>
      </w: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pStyle w:val="2"/>
        <w:bidi w:val="0"/>
        <w:jc w:val="center"/>
        <w:rPr>
          <w:rFonts w:hint="default" w:ascii="Times New Roman" w:hAnsi="Times New Roman" w:cs="Times New Roman"/>
          <w:lang w:val="sr-Cyrl-RS"/>
        </w:rPr>
      </w:pPr>
      <w:bookmarkStart w:id="25" w:name="_Toc5400"/>
      <w:bookmarkStart w:id="26" w:name="_Toc27797"/>
      <w:r>
        <w:rPr>
          <w:rFonts w:hint="default" w:ascii="Times New Roman" w:hAnsi="Times New Roman" w:cs="Times New Roman"/>
          <w:lang w:val="sr-Cyrl-RS"/>
        </w:rPr>
        <w:t>Извештај са завршног испита</w:t>
      </w:r>
      <w:bookmarkEnd w:id="25"/>
      <w:bookmarkEnd w:id="26"/>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 школској 2022/23. свих 174 ученика осмог разреда полагало је тест из српског језика (21. јуна), математике (22. јуна) и тест из изабраног предмета (23. јуна). Одржавање завршног испита протекло у складу са процедурама. У школи су за време завршног испита били ангажовани дежурни наставници из ОШ “Вук Караџић“ и ОШ “Милош Црњански“, укупно 24 наставника. Спровођење свих процедура током завршног испита, као и само одржавање завршног испита надгледала су три супервизора из ОШ ,,Душко Радовић”. Ученици су тестове полагали у две просторије, хол и свечана сала. У холу је полагало 125 ученика, а у свечаној сали 49 ученика. Након завршеног полагања сваког дана, тестови су скенирани у Скенинг центру Чукарица, који се налази у нашој школи. У овом скенинг центру скенирани су тестови из свих основних школа Чукарице, Раковице, Обреновца, Барајева, Савског венца и Лазаревца. На пословима у скенинг центру било је ангажовано седморо запослених из наше школе. Првостепеној комисији поднето је 42 приговора на резултате завршног испита, прихваћенo је осам приговора. Другостепеној комисији поднето је 15 приговора, ниједан није прихваћен. Просечан број бодова на завршном тесту - српски језик 12,27, математика 13,19 и тест из изабраног предмета 15,87.</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Број бодова по одељењима (у односу на 20 бодова):</w:t>
      </w:r>
    </w:p>
    <w:p>
      <w:pPr>
        <w:jc w:val="both"/>
        <w:rPr>
          <w:rFonts w:hint="default" w:ascii="Times New Roman" w:hAnsi="Times New Roman" w:cs="Times New Roman"/>
          <w:sz w:val="24"/>
          <w:szCs w:val="24"/>
          <w:lang w:val="sr-Cyrl-R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870"/>
        <w:gridCol w:w="1870"/>
        <w:gridCol w:w="1870"/>
        <w:gridCol w:w="1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870" w:type="dxa"/>
          </w:tcPr>
          <w:p>
            <w:pPr>
              <w:spacing w:after="0" w:line="240" w:lineRule="auto"/>
              <w:rPr>
                <w:rFonts w:hint="default" w:ascii="Times New Roman" w:hAnsi="Times New Roman" w:cs="Times New Roman"/>
                <w:sz w:val="24"/>
                <w:szCs w:val="24"/>
                <w:lang w:val="sr-Cyrl-RS"/>
              </w:rPr>
            </w:pP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математика</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комбиновани</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укупно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8/1</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14,05</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14,42</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16,82</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8/2</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12,97</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13,26</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16,83</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8/3</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12,45</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13,84</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15,66</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8/4</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12,80</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14,10</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16,08</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42,98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8/5</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10,69</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11,50</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14,33</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8/6</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10,50</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11,83</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15,34</w:t>
            </w:r>
          </w:p>
        </w:tc>
        <w:tc>
          <w:tcPr>
            <w:tcW w:w="1870" w:type="dxa"/>
          </w:tcPr>
          <w:p>
            <w:pPr>
              <w:spacing w:after="0" w:line="240" w:lineRule="auto"/>
              <w:jc w:val="center"/>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36,64</w:t>
            </w:r>
          </w:p>
        </w:tc>
      </w:tr>
    </w:tbl>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jc w:val="both"/>
        <w:rPr>
          <w:rFonts w:hint="default" w:ascii="Times New Roman" w:hAnsi="Times New Roman" w:cs="Times New Roman"/>
          <w:sz w:val="28"/>
          <w:szCs w:val="28"/>
          <w:u w:val="single"/>
          <w:lang w:val="sr-Cyrl-RS"/>
        </w:rPr>
      </w:pPr>
    </w:p>
    <w:p>
      <w:pPr>
        <w:pStyle w:val="2"/>
        <w:bidi w:val="0"/>
        <w:jc w:val="center"/>
        <w:rPr>
          <w:rFonts w:hint="default" w:ascii="Times New Roman" w:hAnsi="Times New Roman" w:cs="Times New Roman"/>
          <w:lang w:val="sr-Cyrl-RS"/>
        </w:rPr>
      </w:pPr>
      <w:bookmarkStart w:id="27" w:name="_Toc12838"/>
      <w:bookmarkStart w:id="28" w:name="_Toc4334"/>
      <w:r>
        <w:rPr>
          <w:rFonts w:hint="default" w:ascii="Times New Roman" w:hAnsi="Times New Roman" w:cs="Times New Roman"/>
          <w:lang w:val="sr-Cyrl-RS"/>
        </w:rPr>
        <w:t>Извештај о упису у средње школе</w:t>
      </w:r>
      <w:bookmarkEnd w:id="27"/>
      <w:bookmarkEnd w:id="28"/>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Листу жеља попуњавало је 149 ученика. Преосталих двадесет и пет ученика уписало је школе за које се не попуњава листа жеља - 19 ученика је уписало приватне средње школе и гимназије, два ученика музичке школе, три ученика је распоређено преко окружне комисије, а један ученик није попуњавао листу жеља због пресељења у Норвешку. Сви ученици који су попуњавали листу жеља уписали су се у првом уписном кругу. У гимназије се уписао 71 ученик, а у средње стручне школе 78 ученика.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Расподела ученика након другог уписног круга: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XIII гимназијa 18 ученика (12 природно-математички смер, 6 друштвени смер)</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Гимназија „Патријарх Павле“ 18 ученика (11 прир-мат. смер, 6 друштвени, 1 информ. одељ.)</w:t>
      </w:r>
    </w:p>
    <w:p>
      <w:pPr>
        <w:jc w:val="both"/>
        <w:outlineLvl w:val="9"/>
        <w:rPr>
          <w:rFonts w:hint="default" w:ascii="Times New Roman" w:hAnsi="Times New Roman" w:cs="Times New Roman"/>
          <w:sz w:val="24"/>
          <w:szCs w:val="24"/>
          <w:lang w:val="sr-Cyrl-RS"/>
        </w:rPr>
      </w:pPr>
      <w:bookmarkStart w:id="29" w:name="_Toc32287"/>
      <w:r>
        <w:rPr>
          <w:rFonts w:hint="default" w:ascii="Times New Roman" w:hAnsi="Times New Roman" w:cs="Times New Roman"/>
          <w:sz w:val="24"/>
          <w:szCs w:val="24"/>
          <w:lang w:val="sr-Cyrl-RS"/>
        </w:rPr>
        <w:t>IV гимназија 11</w:t>
      </w:r>
      <w:bookmarkEnd w:id="29"/>
    </w:p>
    <w:p>
      <w:pPr>
        <w:jc w:val="both"/>
        <w:outlineLvl w:val="9"/>
        <w:rPr>
          <w:rFonts w:hint="default" w:ascii="Times New Roman" w:hAnsi="Times New Roman" w:cs="Times New Roman"/>
          <w:sz w:val="24"/>
          <w:szCs w:val="24"/>
          <w:lang w:val="sr-Cyrl-RS"/>
        </w:rPr>
      </w:pPr>
      <w:bookmarkStart w:id="30" w:name="_Toc13239"/>
      <w:r>
        <w:rPr>
          <w:rFonts w:hint="default" w:ascii="Times New Roman" w:hAnsi="Times New Roman" w:cs="Times New Roman"/>
          <w:sz w:val="24"/>
          <w:szCs w:val="24"/>
          <w:lang w:val="sr-Cyrl-RS"/>
        </w:rPr>
        <w:t>VII гимназија 7</w:t>
      </w:r>
      <w:bookmarkEnd w:id="30"/>
    </w:p>
    <w:p>
      <w:pPr>
        <w:jc w:val="both"/>
        <w:outlineLvl w:val="9"/>
        <w:rPr>
          <w:rFonts w:hint="default" w:ascii="Times New Roman" w:hAnsi="Times New Roman" w:cs="Times New Roman"/>
          <w:sz w:val="24"/>
          <w:szCs w:val="24"/>
          <w:lang w:val="sr-Cyrl-RS"/>
        </w:rPr>
      </w:pPr>
      <w:bookmarkStart w:id="31" w:name="_Toc32149"/>
      <w:r>
        <w:rPr>
          <w:rFonts w:hint="default" w:ascii="Times New Roman" w:hAnsi="Times New Roman" w:cs="Times New Roman"/>
          <w:sz w:val="24"/>
          <w:szCs w:val="24"/>
          <w:lang w:val="sr-Cyrl-RS"/>
        </w:rPr>
        <w:t>III гимназија 5</w:t>
      </w:r>
      <w:bookmarkEnd w:id="31"/>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Гимназија „Свети Сава“ 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Филолошка 3</w:t>
      </w:r>
    </w:p>
    <w:p>
      <w:pPr>
        <w:jc w:val="both"/>
        <w:outlineLvl w:val="9"/>
        <w:rPr>
          <w:rFonts w:hint="default" w:ascii="Times New Roman" w:hAnsi="Times New Roman" w:cs="Times New Roman"/>
          <w:sz w:val="24"/>
          <w:szCs w:val="24"/>
          <w:lang w:val="sr-Cyrl-RS"/>
        </w:rPr>
      </w:pPr>
      <w:bookmarkStart w:id="32" w:name="_Toc31359"/>
      <w:r>
        <w:rPr>
          <w:rFonts w:hint="default" w:ascii="Times New Roman" w:hAnsi="Times New Roman" w:cs="Times New Roman"/>
          <w:sz w:val="24"/>
          <w:szCs w:val="24"/>
          <w:lang w:val="sr-Cyrl-RS"/>
        </w:rPr>
        <w:t>V гимназија 1</w:t>
      </w:r>
      <w:bookmarkEnd w:id="32"/>
    </w:p>
    <w:p>
      <w:pPr>
        <w:jc w:val="both"/>
        <w:outlineLvl w:val="9"/>
        <w:rPr>
          <w:rFonts w:hint="default" w:ascii="Times New Roman" w:hAnsi="Times New Roman" w:cs="Times New Roman"/>
          <w:sz w:val="24"/>
          <w:szCs w:val="24"/>
          <w:lang w:val="sr-Cyrl-RS"/>
        </w:rPr>
      </w:pPr>
      <w:bookmarkStart w:id="33" w:name="_Toc25827"/>
      <w:r>
        <w:rPr>
          <w:rFonts w:hint="default" w:ascii="Times New Roman" w:hAnsi="Times New Roman" w:cs="Times New Roman"/>
          <w:sz w:val="24"/>
          <w:szCs w:val="24"/>
          <w:lang w:val="sr-Cyrl-RS"/>
        </w:rPr>
        <w:t>VIII гимназија 1</w:t>
      </w:r>
      <w:bookmarkEnd w:id="33"/>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Спортска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Земунска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Гимназија у Младеновцу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u w:val="single"/>
          <w:lang w:val="sr-Cyrl-RS"/>
        </w:rPr>
        <w:t>Укупно:</w:t>
      </w:r>
      <w:r>
        <w:rPr>
          <w:rFonts w:hint="default" w:ascii="Times New Roman" w:hAnsi="Times New Roman" w:cs="Times New Roman"/>
          <w:sz w:val="24"/>
          <w:szCs w:val="24"/>
          <w:lang w:val="sr-Cyrl-RS"/>
        </w:rPr>
        <w:t xml:space="preserve"> 71 ученик</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Електротехничке 12 ученика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Економске школе 12 ученика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Медицинске школе 12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Хемијска школа 6</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Школа за негу лепоте 5</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Tехничке школе 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Машинске 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Угоститељско-туристичке 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Геолошка 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Грађевинска 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Трговачка школа 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Саобраћајнe 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ПТТ 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Графичка 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Ваздухопловна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Железничка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Бродарска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Архитектонска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Текстилна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Школа за дизајн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Правно-пословна школа 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u w:val="single"/>
          <w:lang w:val="sr-Cyrl-RS"/>
        </w:rPr>
        <w:t>Укупно:</w:t>
      </w:r>
      <w:r>
        <w:rPr>
          <w:rFonts w:hint="default" w:ascii="Times New Roman" w:hAnsi="Times New Roman" w:cs="Times New Roman"/>
          <w:sz w:val="24"/>
          <w:szCs w:val="24"/>
          <w:lang w:val="sr-Cyrl-RS"/>
        </w:rPr>
        <w:t xml:space="preserve"> 78 ученика</w:t>
      </w:r>
    </w:p>
    <w:p>
      <w:pPr>
        <w:jc w:val="both"/>
        <w:rPr>
          <w:rFonts w:hint="default" w:ascii="Times New Roman" w:hAnsi="Times New Roman" w:cs="Times New Roman"/>
          <w:sz w:val="24"/>
          <w:szCs w:val="24"/>
          <w:lang w:val="sr-Cyrl-RS"/>
        </w:rPr>
      </w:pPr>
    </w:p>
    <w:p>
      <w:pPr>
        <w:pStyle w:val="2"/>
        <w:bidi w:val="0"/>
        <w:jc w:val="center"/>
        <w:rPr>
          <w:rFonts w:hint="default" w:ascii="Times New Roman" w:hAnsi="Times New Roman" w:cs="Times New Roman"/>
          <w:sz w:val="32"/>
          <w:szCs w:val="32"/>
          <w:lang w:val="sr-Cyrl-RS"/>
        </w:rPr>
      </w:pPr>
      <w:bookmarkStart w:id="34" w:name="_Toc28734"/>
      <w:bookmarkStart w:id="35" w:name="_Toc23525"/>
      <w:r>
        <w:rPr>
          <w:rFonts w:hint="default" w:ascii="Times New Roman" w:hAnsi="Times New Roman" w:cs="Times New Roman"/>
          <w:sz w:val="32"/>
          <w:szCs w:val="32"/>
          <w:lang w:val="sr-Cyrl-RS"/>
        </w:rPr>
        <w:t>ПОСТИГНУЋА НА ТАКМИЧЕЊИМА У ШКОЛСКОЈ 2022/23. ГОДИНИ</w:t>
      </w:r>
      <w:bookmarkEnd w:id="34"/>
      <w:bookmarkEnd w:id="35"/>
    </w:p>
    <w:p>
      <w:pPr>
        <w:jc w:val="center"/>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РЕПУБЛИЧКА ТАКМИЧЕЊА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Вида Влаховић 8/5, Андреа Стефановић 8/1, Маша Кужелка 8/4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МЕЂУОКРУЖНА ТАКМИЧЕЊА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Атлетика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 Ботуњац 8/3 - 2. место, 100 м</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Јоксимовић 8/3 - 3. место, кугла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 Ботуњац 8/3 - 2. место, штафета 4*100 м</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Лара Величковић 8/3 - 2. место, штафета 4*100 м</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Екипно - 2.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Кошарка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Галина Гргур 8/4, Лара Величковић 8/3, Петра Џодић 8/3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Спортска гимнастика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Вида Влаховић 8/5, Андреа Стефановић 8/1, Маша Кужелка 8/4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ГРАДСКА ТАКМИЧЕЊА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Биологија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Прњајић 8/2-3. место, пласман на републичко такмичење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Душан Бижић 8/5-похвала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Лазар Каменарац 8/4-похвала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Софија Орловић 8/3- 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Хемија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Кужелка 8/4-1.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 Исајловић 8/2-похвала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Милошевић 8/1-похвала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Енглески језик</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Тијана Јоксимовић 8/3-2.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Миа Новосел 8/5-2.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Даница Бабић 8/3-3.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Физика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Кужелка 8/4-3. награда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 језик</w:t>
      </w:r>
    </w:p>
    <w:p>
      <w:pPr>
        <w:jc w:val="both"/>
        <w:outlineLvl w:val="9"/>
        <w:rPr>
          <w:rFonts w:hint="default" w:ascii="Times New Roman" w:hAnsi="Times New Roman" w:cs="Times New Roman"/>
          <w:sz w:val="24"/>
          <w:szCs w:val="24"/>
          <w:lang w:val="sr-Cyrl-RS"/>
        </w:rPr>
      </w:pPr>
      <w:bookmarkStart w:id="36" w:name="_Toc25800"/>
      <w:r>
        <w:rPr>
          <w:rFonts w:hint="default" w:ascii="Times New Roman" w:hAnsi="Times New Roman" w:cs="Times New Roman"/>
          <w:sz w:val="24"/>
          <w:szCs w:val="24"/>
          <w:lang w:val="sr-Cyrl-RS"/>
        </w:rPr>
        <w:t>8. разред</w:t>
      </w:r>
      <w:bookmarkEnd w:id="36"/>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Ана Полуга 8/1-2. место, пласман на Републичко такмичење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Катарина Вучетић 8/5-3.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Књижевна олимпијада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Јовић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Јана Ђорђевић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Архимедесова дописна олимпијада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Лара Величковић 8/3- 3. награда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Нина Јелић 8/1 - 3. награда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Софија Чпајак 8/1 - 3. награда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Ања Полуга 8/1 – похвала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Атлетика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 Ботуњац 8-3, 1. место 100м и 1. место штафета 4*100 м</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Јоксимовић 8-3, 2. место, кугла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Екипни пласман:</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разред-1. место и пласман на међуокружно такмичење</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Спортска гимнастика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Вида Влаховић 8/5, Андреа Стефановић 8/1, Маша Кужелка 8/4</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Појединачно: Маша Кужелка 8/4-1.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Одбојка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Милица Стевановић, 8/2, Нађа Мијатовић 8/2, Милица Пурић 8/6, Даница Бабић 8/3,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Николић 8/1, Невена Ђорђевић 8/1</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Кошарка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Лара Величковић 8/3, Петра Џодић 8/3, Исидора Мусић 8/1</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Џудо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Вања филиповић 8-5, 3. место, пласман на државно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ОПШТИНСКА ТАКМИЧЕЊА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Биологија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Прњајић 8/2-1.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Душан Бижић 8/5-2.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Лазар Каменарац 8/4-3.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Софија Орловић 8/3-3.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Географија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Душан Бижић 8/5-3.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Вук Стојановић 8/5-3.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Српски језик</w:t>
      </w:r>
    </w:p>
    <w:p>
      <w:pPr>
        <w:jc w:val="both"/>
        <w:outlineLvl w:val="9"/>
        <w:rPr>
          <w:rFonts w:hint="default" w:ascii="Times New Roman" w:hAnsi="Times New Roman" w:cs="Times New Roman"/>
          <w:sz w:val="24"/>
          <w:szCs w:val="24"/>
          <w:lang w:val="sr-Cyrl-RS"/>
        </w:rPr>
      </w:pPr>
      <w:bookmarkStart w:id="37" w:name="_Toc8400"/>
      <w:r>
        <w:rPr>
          <w:rFonts w:hint="default" w:ascii="Times New Roman" w:hAnsi="Times New Roman" w:cs="Times New Roman"/>
          <w:sz w:val="24"/>
          <w:szCs w:val="24"/>
          <w:lang w:val="sr-Cyrl-RS"/>
        </w:rPr>
        <w:t>8. разред</w:t>
      </w:r>
      <w:bookmarkEnd w:id="37"/>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Прњајић-3.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Тара Симић-3.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Бургић-3.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Хемија</w:t>
      </w:r>
    </w:p>
    <w:p>
      <w:pPr>
        <w:jc w:val="both"/>
        <w:outlineLvl w:val="9"/>
        <w:rPr>
          <w:rFonts w:hint="default" w:ascii="Times New Roman" w:hAnsi="Times New Roman" w:cs="Times New Roman"/>
          <w:sz w:val="24"/>
          <w:szCs w:val="24"/>
          <w:lang w:val="sr-Cyrl-RS"/>
        </w:rPr>
      </w:pPr>
      <w:bookmarkStart w:id="38" w:name="_Toc18293"/>
      <w:r>
        <w:rPr>
          <w:rFonts w:hint="default" w:ascii="Times New Roman" w:hAnsi="Times New Roman" w:cs="Times New Roman"/>
          <w:sz w:val="24"/>
          <w:szCs w:val="24"/>
          <w:lang w:val="sr-Cyrl-RS"/>
        </w:rPr>
        <w:t>8. разред</w:t>
      </w:r>
      <w:bookmarkEnd w:id="38"/>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Кужелка 8/4-1.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Милошевић 8/1-2.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Сара Исајловић 8/2-2.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Софија Чпајак 8/1-2.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Дуња Томашевић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Јована Крстајић 8/5-похвала</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Физика</w:t>
      </w:r>
    </w:p>
    <w:p>
      <w:pPr>
        <w:jc w:val="both"/>
        <w:outlineLvl w:val="9"/>
        <w:rPr>
          <w:rFonts w:hint="default" w:ascii="Times New Roman" w:hAnsi="Times New Roman" w:cs="Times New Roman"/>
          <w:sz w:val="24"/>
          <w:szCs w:val="24"/>
          <w:lang w:val="sr-Cyrl-RS"/>
        </w:rPr>
      </w:pPr>
      <w:bookmarkStart w:id="39" w:name="_Toc3134"/>
      <w:r>
        <w:rPr>
          <w:rFonts w:hint="default" w:ascii="Times New Roman" w:hAnsi="Times New Roman" w:cs="Times New Roman"/>
          <w:sz w:val="24"/>
          <w:szCs w:val="24"/>
          <w:lang w:val="sr-Cyrl-RS"/>
        </w:rPr>
        <w:t>8. разред</w:t>
      </w:r>
      <w:bookmarkEnd w:id="39"/>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Кужелка 8/4-2.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Исидора Ковачевић 8/4-похвала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Јоксић 8/6-похвала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Књижевна олимпијада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Јана Ђорђевић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Милица Јовић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Лена Милићевић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Енглески језик</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Тијана Јоксимовић 8/3-2.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Миа Новосел 8/5-2.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Новак Иванић 8/1-3.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Петра Тешановић 8/1-3.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Прњајић 8/2-3.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Даница Бабић 8/3-3.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Француски језик</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Лара Стојадиновић -2.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Тијана Јоксимовић 8/3-3.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Математика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Маша Кужелка 8/4-похвала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Петар Прњајић 8/2-похвала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Лара Величковић 8/3-похвала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Невена Ђорђевић 8/1-похвала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 </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Одбојка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Милица Стевановић, 8/2, Нађа Мијатовић 8/2, Милица Пурић 8/6, Даница Бабић 8/3,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Јелена Николић 8/1, Невена Ђорђевић 8/1, Вера Ђорђевић 8/4, Сара Исајловић 8/2</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Екипа:Вук Петровић 8/6, Павле Јовановић 8/6, Данило Вукотић 8/6, Вељко Ађанчић 8/6, Богдан</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Ђорђевић 8/4, Алекса Костић 8/4, Вања Госић 8/3, Андреј Митић 8/3, Матеја Поповић 8/3</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Атлетика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Ученици 7-8. разред</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Михајло Милчановић 7/5-2. место скок у даљ</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Вељко Милосављевић 8/3-3. место 100м</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Кошарка</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Ученице 7-8. разред - 1. место</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Екипа: Мила Нововић 7/5, Ања Ковачевић 7/5, Марија Богосавац 7/5, Лара Величковић 8/3,</w:t>
      </w:r>
    </w:p>
    <w:p>
      <w:pPr>
        <w:jc w:val="both"/>
        <w:rPr>
          <w:rFonts w:hint="default" w:ascii="Times New Roman" w:hAnsi="Times New Roman" w:cs="Times New Roman"/>
          <w:sz w:val="24"/>
          <w:szCs w:val="24"/>
          <w:lang w:val="sr-Cyrl-RS"/>
        </w:rPr>
      </w:pPr>
      <w:r>
        <w:rPr>
          <w:rFonts w:hint="default" w:ascii="Times New Roman" w:hAnsi="Times New Roman" w:cs="Times New Roman"/>
          <w:sz w:val="24"/>
          <w:szCs w:val="24"/>
          <w:lang w:val="sr-Cyrl-RS"/>
        </w:rPr>
        <w:t>Петра Џодић 8/3, Исидора Мусић 8/1, Галина Гргур 8/4</w:t>
      </w: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u w:val="single"/>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jc w:val="both"/>
        <w:rPr>
          <w:rFonts w:hint="default" w:ascii="Times New Roman" w:hAnsi="Times New Roman" w:cs="Times New Roman"/>
          <w:sz w:val="24"/>
          <w:szCs w:val="24"/>
          <w:lang w:val="sr-Cyrl-RS"/>
        </w:rPr>
      </w:pPr>
    </w:p>
    <w:p>
      <w:pPr>
        <w:pStyle w:val="2"/>
        <w:bidi w:val="0"/>
        <w:jc w:val="center"/>
        <w:rPr>
          <w:rFonts w:hint="default" w:ascii="Times New Roman" w:hAnsi="Times New Roman" w:cs="Times New Roman"/>
          <w:szCs w:val="24"/>
          <w:lang w:val="sr-Cyrl-RS"/>
        </w:rPr>
      </w:pPr>
      <w:bookmarkStart w:id="40" w:name="_Toc30956"/>
      <w:bookmarkStart w:id="41" w:name="_Toc11888"/>
      <w:r>
        <w:rPr>
          <w:rFonts w:hint="default" w:ascii="Times New Roman" w:hAnsi="Times New Roman" w:cs="Times New Roman"/>
          <w:lang w:val="sr-Cyrl-RS"/>
        </w:rPr>
        <w:t>Редакција Летописа</w:t>
      </w:r>
      <w:bookmarkEnd w:id="40"/>
      <w:bookmarkEnd w:id="41"/>
    </w:p>
    <w:p>
      <w:pPr>
        <w:jc w:val="center"/>
        <w:rPr>
          <w:rFonts w:hint="default" w:ascii="Times New Roman" w:hAnsi="Times New Roman" w:cs="Times New Roman"/>
          <w:sz w:val="24"/>
          <w:szCs w:val="24"/>
          <w:lang w:val="sr-Cyrl-RS"/>
        </w:rPr>
      </w:pPr>
    </w:p>
    <w:p>
      <w:pPr>
        <w:jc w:val="center"/>
        <w:outlineLvl w:val="9"/>
        <w:rPr>
          <w:rFonts w:hint="default" w:ascii="Times New Roman" w:hAnsi="Times New Roman" w:cs="Times New Roman"/>
          <w:sz w:val="24"/>
          <w:szCs w:val="24"/>
          <w:lang w:val="sr-Cyrl-RS"/>
        </w:rPr>
      </w:pPr>
      <w:bookmarkStart w:id="42" w:name="_Toc4662"/>
      <w:r>
        <w:rPr>
          <w:rFonts w:hint="default" w:ascii="Times New Roman" w:hAnsi="Times New Roman" w:cs="Times New Roman"/>
          <w:sz w:val="24"/>
          <w:szCs w:val="24"/>
          <w:lang w:val="sr-Cyrl-RS"/>
        </w:rPr>
        <w:t>Весна Радовановић Пеневски, директор школе</w:t>
      </w:r>
      <w:bookmarkEnd w:id="42"/>
    </w:p>
    <w:p>
      <w:pPr>
        <w:jc w:val="center"/>
        <w:outlineLvl w:val="9"/>
        <w:rPr>
          <w:rFonts w:hint="default" w:ascii="Times New Roman" w:hAnsi="Times New Roman" w:cs="Times New Roman"/>
          <w:sz w:val="24"/>
          <w:szCs w:val="24"/>
          <w:lang w:val="sr-Cyrl-RS"/>
        </w:rPr>
      </w:pPr>
      <w:bookmarkStart w:id="43" w:name="_Toc14092"/>
      <w:r>
        <w:rPr>
          <w:rFonts w:hint="default" w:ascii="Times New Roman" w:hAnsi="Times New Roman" w:cs="Times New Roman"/>
          <w:sz w:val="24"/>
          <w:szCs w:val="24"/>
          <w:lang w:val="sr-Cyrl-RS"/>
        </w:rPr>
        <w:t>Весна Марковић, помоћник директора</w:t>
      </w:r>
      <w:bookmarkEnd w:id="43"/>
    </w:p>
    <w:p>
      <w:pPr>
        <w:jc w:val="center"/>
        <w:outlineLvl w:val="9"/>
        <w:rPr>
          <w:rFonts w:hint="default" w:ascii="Times New Roman" w:hAnsi="Times New Roman" w:cs="Times New Roman"/>
          <w:sz w:val="24"/>
          <w:szCs w:val="24"/>
          <w:lang w:val="sr-Cyrl-RS"/>
        </w:rPr>
      </w:pPr>
      <w:bookmarkStart w:id="44" w:name="_Toc2651"/>
      <w:r>
        <w:rPr>
          <w:rFonts w:hint="default" w:ascii="Times New Roman" w:hAnsi="Times New Roman" w:cs="Times New Roman"/>
          <w:sz w:val="24"/>
          <w:szCs w:val="24"/>
          <w:lang w:val="sr-Cyrl-RS"/>
        </w:rPr>
        <w:t>Ивана Настић, библиотекар</w:t>
      </w:r>
      <w:bookmarkEnd w:id="44"/>
    </w:p>
    <w:sectPr>
      <w:head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7426F"/>
    <w:multiLevelType w:val="multilevel"/>
    <w:tmpl w:val="609742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D3"/>
    <w:rsid w:val="00064F7A"/>
    <w:rsid w:val="000751CF"/>
    <w:rsid w:val="00090845"/>
    <w:rsid w:val="0009791A"/>
    <w:rsid w:val="000A1786"/>
    <w:rsid w:val="000A310B"/>
    <w:rsid w:val="000A7FA3"/>
    <w:rsid w:val="000C0418"/>
    <w:rsid w:val="000C643D"/>
    <w:rsid w:val="000F1F8F"/>
    <w:rsid w:val="001042CF"/>
    <w:rsid w:val="001538A4"/>
    <w:rsid w:val="00162253"/>
    <w:rsid w:val="001A137F"/>
    <w:rsid w:val="001E36C1"/>
    <w:rsid w:val="001E60F2"/>
    <w:rsid w:val="00230C25"/>
    <w:rsid w:val="002469C5"/>
    <w:rsid w:val="00254C05"/>
    <w:rsid w:val="00267401"/>
    <w:rsid w:val="002C1B56"/>
    <w:rsid w:val="002F12CD"/>
    <w:rsid w:val="00305839"/>
    <w:rsid w:val="0032588E"/>
    <w:rsid w:val="0035442D"/>
    <w:rsid w:val="00370384"/>
    <w:rsid w:val="003716E1"/>
    <w:rsid w:val="00373063"/>
    <w:rsid w:val="00386984"/>
    <w:rsid w:val="003C57C7"/>
    <w:rsid w:val="003D6BA4"/>
    <w:rsid w:val="003F321D"/>
    <w:rsid w:val="00410B88"/>
    <w:rsid w:val="00443DF4"/>
    <w:rsid w:val="0048197C"/>
    <w:rsid w:val="0049457A"/>
    <w:rsid w:val="004B1143"/>
    <w:rsid w:val="004F1BA0"/>
    <w:rsid w:val="004F7380"/>
    <w:rsid w:val="00503FEE"/>
    <w:rsid w:val="005371E4"/>
    <w:rsid w:val="00560EFB"/>
    <w:rsid w:val="00580039"/>
    <w:rsid w:val="005821DE"/>
    <w:rsid w:val="00582CDC"/>
    <w:rsid w:val="00591217"/>
    <w:rsid w:val="0059731F"/>
    <w:rsid w:val="005A7707"/>
    <w:rsid w:val="005C6557"/>
    <w:rsid w:val="005D1449"/>
    <w:rsid w:val="005E6464"/>
    <w:rsid w:val="00601B21"/>
    <w:rsid w:val="00641229"/>
    <w:rsid w:val="00655884"/>
    <w:rsid w:val="00664C5C"/>
    <w:rsid w:val="006A35C4"/>
    <w:rsid w:val="00702CF2"/>
    <w:rsid w:val="00704364"/>
    <w:rsid w:val="00737251"/>
    <w:rsid w:val="00746F34"/>
    <w:rsid w:val="00750C86"/>
    <w:rsid w:val="007672D3"/>
    <w:rsid w:val="0077301C"/>
    <w:rsid w:val="007919AB"/>
    <w:rsid w:val="007A0671"/>
    <w:rsid w:val="007C15C5"/>
    <w:rsid w:val="007D06C6"/>
    <w:rsid w:val="008512CD"/>
    <w:rsid w:val="00891676"/>
    <w:rsid w:val="008B741D"/>
    <w:rsid w:val="008C348B"/>
    <w:rsid w:val="008C7A07"/>
    <w:rsid w:val="008E7506"/>
    <w:rsid w:val="008F6009"/>
    <w:rsid w:val="009155EF"/>
    <w:rsid w:val="00917573"/>
    <w:rsid w:val="009518F9"/>
    <w:rsid w:val="009C61D0"/>
    <w:rsid w:val="00A037D6"/>
    <w:rsid w:val="00A04C21"/>
    <w:rsid w:val="00A37EFA"/>
    <w:rsid w:val="00A559CA"/>
    <w:rsid w:val="00A7724E"/>
    <w:rsid w:val="00A92628"/>
    <w:rsid w:val="00A958E8"/>
    <w:rsid w:val="00AD4D25"/>
    <w:rsid w:val="00B01FB1"/>
    <w:rsid w:val="00B62DDF"/>
    <w:rsid w:val="00B670CB"/>
    <w:rsid w:val="00B71868"/>
    <w:rsid w:val="00B925D0"/>
    <w:rsid w:val="00BB4838"/>
    <w:rsid w:val="00BE0825"/>
    <w:rsid w:val="00BF6CAB"/>
    <w:rsid w:val="00C014CF"/>
    <w:rsid w:val="00C0206D"/>
    <w:rsid w:val="00C03B3B"/>
    <w:rsid w:val="00C511F6"/>
    <w:rsid w:val="00C548DB"/>
    <w:rsid w:val="00C613F3"/>
    <w:rsid w:val="00C70F64"/>
    <w:rsid w:val="00C9114B"/>
    <w:rsid w:val="00C93930"/>
    <w:rsid w:val="00C962EE"/>
    <w:rsid w:val="00CA7888"/>
    <w:rsid w:val="00CC0791"/>
    <w:rsid w:val="00CD1A2D"/>
    <w:rsid w:val="00CF3E66"/>
    <w:rsid w:val="00D32D1E"/>
    <w:rsid w:val="00D3397A"/>
    <w:rsid w:val="00D34133"/>
    <w:rsid w:val="00D351C0"/>
    <w:rsid w:val="00D372B0"/>
    <w:rsid w:val="00D60D75"/>
    <w:rsid w:val="00D61015"/>
    <w:rsid w:val="00D676AB"/>
    <w:rsid w:val="00D75299"/>
    <w:rsid w:val="00D85693"/>
    <w:rsid w:val="00DA1583"/>
    <w:rsid w:val="00DD0061"/>
    <w:rsid w:val="00DE0EB9"/>
    <w:rsid w:val="00E019D7"/>
    <w:rsid w:val="00E21469"/>
    <w:rsid w:val="00E271A1"/>
    <w:rsid w:val="00E34D2D"/>
    <w:rsid w:val="00E57F2B"/>
    <w:rsid w:val="00E831CD"/>
    <w:rsid w:val="00EB1FBA"/>
    <w:rsid w:val="00EC30B3"/>
    <w:rsid w:val="00ED37C2"/>
    <w:rsid w:val="00F01E69"/>
    <w:rsid w:val="00F33AB1"/>
    <w:rsid w:val="00FC6DC4"/>
    <w:rsid w:val="00FE0D6D"/>
    <w:rsid w:val="00FE123F"/>
    <w:rsid w:val="00FE7A18"/>
    <w:rsid w:val="68CB1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b/>
      <w:bCs/>
      <w:sz w:val="32"/>
      <w:szCs w:val="32"/>
    </w:rPr>
  </w:style>
  <w:style w:type="paragraph" w:styleId="4">
    <w:name w:val="heading 4"/>
    <w:basedOn w:val="1"/>
    <w:next w:val="1"/>
    <w:unhideWhenUsed/>
    <w:qFormat/>
    <w:uiPriority w:val="9"/>
    <w:pPr>
      <w:keepNext/>
      <w:keepLines/>
      <w:spacing w:before="280" w:after="290" w:line="376" w:lineRule="auto"/>
      <w:outlineLvl w:val="3"/>
    </w:pPr>
    <w:rPr>
      <w:b/>
      <w:bCs/>
      <w:sz w:val="28"/>
      <w:szCs w:val="28"/>
    </w:rPr>
  </w:style>
  <w:style w:type="paragraph" w:styleId="5">
    <w:name w:val="heading 5"/>
    <w:basedOn w:val="1"/>
    <w:next w:val="1"/>
    <w:unhideWhenUsed/>
    <w:qFormat/>
    <w:uiPriority w:val="9"/>
    <w:pPr>
      <w:keepNext/>
      <w:keepLines/>
      <w:spacing w:before="280" w:after="290" w:line="376" w:lineRule="auto"/>
      <w:outlineLvl w:val="4"/>
    </w:pPr>
    <w:rPr>
      <w:b/>
      <w:bCs/>
      <w:sz w:val="28"/>
      <w:szCs w:val="28"/>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annotation reference"/>
    <w:basedOn w:val="6"/>
    <w:semiHidden/>
    <w:unhideWhenUsed/>
    <w:uiPriority w:val="99"/>
    <w:rPr>
      <w:sz w:val="16"/>
      <w:szCs w:val="16"/>
    </w:rPr>
  </w:style>
  <w:style w:type="paragraph" w:styleId="9">
    <w:name w:val="annotation text"/>
    <w:basedOn w:val="1"/>
    <w:link w:val="24"/>
    <w:semiHidden/>
    <w:unhideWhenUsed/>
    <w:uiPriority w:val="99"/>
    <w:pPr>
      <w:spacing w:line="240" w:lineRule="auto"/>
    </w:pPr>
    <w:rPr>
      <w:sz w:val="20"/>
      <w:szCs w:val="20"/>
    </w:rPr>
  </w:style>
  <w:style w:type="paragraph" w:styleId="10">
    <w:name w:val="annotation subject"/>
    <w:basedOn w:val="9"/>
    <w:next w:val="9"/>
    <w:link w:val="25"/>
    <w:semiHidden/>
    <w:unhideWhenUsed/>
    <w:uiPriority w:val="99"/>
    <w:rPr>
      <w:b/>
      <w:bCs/>
    </w:rPr>
  </w:style>
  <w:style w:type="paragraph" w:styleId="11">
    <w:name w:val="footer"/>
    <w:basedOn w:val="1"/>
    <w:link w:val="17"/>
    <w:unhideWhenUsed/>
    <w:qFormat/>
    <w:uiPriority w:val="99"/>
    <w:pPr>
      <w:tabs>
        <w:tab w:val="center" w:pos="4680"/>
        <w:tab w:val="right" w:pos="9360"/>
      </w:tabs>
      <w:spacing w:after="0" w:line="240" w:lineRule="auto"/>
    </w:pPr>
  </w:style>
  <w:style w:type="paragraph" w:styleId="12">
    <w:name w:val="header"/>
    <w:basedOn w:val="1"/>
    <w:link w:val="16"/>
    <w:unhideWhenUsed/>
    <w:uiPriority w:val="99"/>
    <w:pPr>
      <w:tabs>
        <w:tab w:val="center" w:pos="4680"/>
        <w:tab w:val="right" w:pos="9360"/>
      </w:tabs>
      <w:spacing w:after="0" w:line="240" w:lineRule="auto"/>
    </w:pPr>
  </w:style>
  <w:style w:type="character" w:styleId="13">
    <w:name w:val="Hyperlink"/>
    <w:basedOn w:val="6"/>
    <w:unhideWhenUsed/>
    <w:uiPriority w:val="99"/>
    <w:rPr>
      <w:color w:val="0563C1" w:themeColor="hyperlink"/>
      <w:u w:val="single"/>
      <w14:textFill>
        <w14:solidFill>
          <w14:schemeClr w14:val="hlink"/>
        </w14:solidFill>
      </w14:textFill>
    </w:rPr>
  </w:style>
  <w:style w:type="table" w:styleId="14">
    <w:name w:val="Table Grid"/>
    <w:basedOn w:val="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oc 1"/>
    <w:basedOn w:val="1"/>
    <w:next w:val="1"/>
    <w:semiHidden/>
    <w:unhideWhenUsed/>
    <w:uiPriority w:val="39"/>
  </w:style>
  <w:style w:type="character" w:customStyle="1" w:styleId="16">
    <w:name w:val="Header Char"/>
    <w:basedOn w:val="6"/>
    <w:link w:val="12"/>
    <w:qFormat/>
    <w:uiPriority w:val="99"/>
  </w:style>
  <w:style w:type="character" w:customStyle="1" w:styleId="17">
    <w:name w:val="Footer Char"/>
    <w:basedOn w:val="6"/>
    <w:link w:val="11"/>
    <w:uiPriority w:val="99"/>
  </w:style>
  <w:style w:type="table" w:customStyle="1" w:styleId="18">
    <w:name w:val="Grid Table 1 Light"/>
    <w:basedOn w:val="7"/>
    <w:qFormat/>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9">
    <w:name w:val="Plain Table 3"/>
    <w:basedOn w:val="7"/>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paragraph" w:styleId="20">
    <w:name w:val="List Paragraph"/>
    <w:basedOn w:val="1"/>
    <w:qFormat/>
    <w:uiPriority w:val="34"/>
    <w:pPr>
      <w:ind w:left="720"/>
      <w:contextualSpacing/>
    </w:pPr>
  </w:style>
  <w:style w:type="paragraph" w:customStyle="1" w:styleId="21">
    <w:name w:val="paragraph"/>
    <w:basedOn w:val="1"/>
    <w:uiPriority w:val="0"/>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customStyle="1" w:styleId="22">
    <w:name w:val="normaltextrun"/>
    <w:basedOn w:val="6"/>
    <w:uiPriority w:val="0"/>
  </w:style>
  <w:style w:type="character" w:customStyle="1" w:styleId="23">
    <w:name w:val="eop"/>
    <w:basedOn w:val="6"/>
    <w:uiPriority w:val="0"/>
  </w:style>
  <w:style w:type="character" w:customStyle="1" w:styleId="24">
    <w:name w:val="Comment Text Char"/>
    <w:basedOn w:val="6"/>
    <w:link w:val="9"/>
    <w:semiHidden/>
    <w:uiPriority w:val="99"/>
    <w:rPr>
      <w:sz w:val="20"/>
      <w:szCs w:val="20"/>
    </w:rPr>
  </w:style>
  <w:style w:type="character" w:customStyle="1" w:styleId="25">
    <w:name w:val="Comment Subject Char"/>
    <w:basedOn w:val="24"/>
    <w:link w:val="10"/>
    <w:semiHidden/>
    <w:uiPriority w:val="99"/>
    <w:rPr>
      <w:b/>
      <w:bCs/>
      <w:sz w:val="20"/>
      <w:szCs w:val="20"/>
    </w:rPr>
  </w:style>
  <w:style w:type="character" w:customStyle="1" w:styleId="26">
    <w:name w:val="Unresolved Mention"/>
    <w:basedOn w:val="6"/>
    <w:semiHidden/>
    <w:unhideWhenUsed/>
    <w:uiPriority w:val="99"/>
    <w:rPr>
      <w:color w:val="605E5C"/>
      <w:shd w:val="clear" w:color="auto" w:fill="E1DFDD"/>
    </w:rPr>
  </w:style>
  <w:style w:type="character" w:customStyle="1" w:styleId="27">
    <w:name w:val="Heading 1 Char"/>
    <w:link w:val="2"/>
    <w:uiPriority w:val="0"/>
    <w:rPr>
      <w:b/>
      <w:bCs/>
      <w:kern w:val="44"/>
      <w:sz w:val="44"/>
      <w:szCs w:val="44"/>
    </w:rPr>
  </w:style>
  <w:style w:type="paragraph" w:customStyle="1" w:styleId="28">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B78FF7-0D8F-40D6-9C2F-9D7FA98E54E6}">
  <ds:schemaRefs/>
</ds:datastoreItem>
</file>

<file path=docProps/app.xml><?xml version="1.0" encoding="utf-8"?>
<Properties xmlns="http://schemas.openxmlformats.org/officeDocument/2006/extended-properties" xmlns:vt="http://schemas.openxmlformats.org/officeDocument/2006/docPropsVTypes">
  <Template>Normal</Template>
  <Pages>1</Pages>
  <Words>5444</Words>
  <Characters>31032</Characters>
  <Lines>258</Lines>
  <Paragraphs>72</Paragraphs>
  <TotalTime>15</TotalTime>
  <ScaleCrop>false</ScaleCrop>
  <LinksUpToDate>false</LinksUpToDate>
  <CharactersWithSpaces>36404</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2023-05-04T12:02:00Z</dcterms:created>
  <dc:creator>Emilija Pandoski</dc:creator>
  <cp:lastModifiedBy>Aleksa Kljajic</cp:lastModifiedBy>
  <cp:lastPrinted>2023-11-21T16:54:59Z</cp:lastPrinted>
  <dcterms:modified xsi:type="dcterms:W3CDTF">2023-11-21T16:55:41Z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DF93E9AD07904D248D8E9036F3AC3731_12</vt:lpwstr>
  </property>
</Properties>
</file>